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D734" w14:textId="7CEB02DC" w:rsidR="00161663" w:rsidRPr="00457934" w:rsidRDefault="00161663" w:rsidP="00161663">
      <w:pPr>
        <w:widowControl/>
        <w:kinsoku w:val="0"/>
        <w:overflowPunct w:val="0"/>
        <w:spacing w:line="254" w:lineRule="exact"/>
        <w:ind w:right="359"/>
        <w:jc w:val="center"/>
        <w:rPr>
          <w:rFonts w:ascii="Times New Roman" w:hAnsi="Times New Roman"/>
          <w:b/>
          <w:bCs/>
          <w:lang w:val="es-ES_tradnl"/>
        </w:rPr>
      </w:pPr>
      <w:bookmarkStart w:id="0" w:name="_Hlk140138734"/>
      <w:bookmarkStart w:id="1" w:name="_Hlk220397662"/>
      <w:r w:rsidRPr="00457934">
        <w:rPr>
          <w:rFonts w:ascii="Times New Roman" w:hAnsi="Times New Roman"/>
          <w:b/>
          <w:bCs/>
          <w:lang w:val="es-ES_tradnl"/>
        </w:rPr>
        <w:t>AVISO DE CONVOCATORIA A ELECCIÓN DE CONFIRMACIÓN, DIRECTORES Y APROBACIÓN DE LOS INFORMES DE INGENIERÍA, Y CONVOCATORIA A ELECCIÓN DE BONOS DE SERVICIOS PÚBLICOS, ELECCIÓN DE BONOS DE REFINANCIACIÓN DE SERVICIOS PÚBLICOS, ELECCIÓN DE BONOS PARA CARRETERAS, ELECCIÓN DE BONOS DE REFINANCIACIÓN PARA CARRETERAS, ELECCIÓN DE BONOS PARA PARQUES E INSTALACIONES RECREATIVAS, ELECCIÓN DE BONOS DE REFINANCIACIÓN PARA PARQUES E INSTALACIONES RECREATIVAS Y ELECCIÓN DE IMPUESTO DE MANTENIMIENTO</w:t>
      </w:r>
      <w:bookmarkEnd w:id="0"/>
    </w:p>
    <w:p w14:paraId="5D005F1A" w14:textId="78C001ED" w:rsidR="00D24A59" w:rsidRPr="00457934" w:rsidRDefault="00D24A59" w:rsidP="00D24A59">
      <w:pPr>
        <w:widowControl/>
        <w:kinsoku w:val="0"/>
        <w:overflowPunct w:val="0"/>
        <w:spacing w:line="254" w:lineRule="exact"/>
        <w:ind w:right="359"/>
        <w:jc w:val="center"/>
        <w:rPr>
          <w:rFonts w:ascii="Times New Roman" w:hAnsi="Times New Roman"/>
          <w:b/>
          <w:bCs/>
          <w:lang w:val="es-ES_tradnl"/>
        </w:rPr>
      </w:pPr>
    </w:p>
    <w:p w14:paraId="724D59BC" w14:textId="77777777" w:rsidR="00D24A59" w:rsidRPr="00457934" w:rsidRDefault="00D24A59" w:rsidP="00D24A59">
      <w:pPr>
        <w:widowControl/>
        <w:kinsoku w:val="0"/>
        <w:overflowPunct w:val="0"/>
        <w:rPr>
          <w:rFonts w:ascii="Times New Roman" w:hAnsi="Times New Roman"/>
          <w:b/>
          <w:bCs/>
          <w:lang w:val="es-ES_tradnl"/>
        </w:rPr>
      </w:pPr>
    </w:p>
    <w:p w14:paraId="1C7873B7" w14:textId="328CAE6C" w:rsidR="00D24A59" w:rsidRPr="00457934" w:rsidRDefault="00CC2760" w:rsidP="00D24A59">
      <w:pPr>
        <w:widowControl/>
        <w:kinsoku w:val="0"/>
        <w:overflowPunct w:val="0"/>
        <w:ind w:right="355" w:firstLine="719"/>
        <w:jc w:val="both"/>
        <w:rPr>
          <w:rFonts w:ascii="Times New Roman" w:hAnsi="Times New Roman"/>
          <w:spacing w:val="-2"/>
          <w:lang w:val="es-ES_tradnl"/>
        </w:rPr>
      </w:pPr>
      <w:r w:rsidRPr="00457934">
        <w:rPr>
          <w:rFonts w:ascii="Times New Roman" w:hAnsi="Times New Roman"/>
          <w:lang w:val="es-ES_tradnl"/>
        </w:rPr>
        <w:t xml:space="preserve">Mediante el presente aviso, se informa que el Distrito Municipal de Servicios Públicos </w:t>
      </w:r>
      <w:r w:rsidR="00E9485B" w:rsidRPr="00457934">
        <w:rPr>
          <w:rFonts w:ascii="Times New Roman" w:hAnsi="Times New Roman"/>
          <w:lang w:val="es-ES_tradnl"/>
        </w:rPr>
        <w:t xml:space="preserve">de Rivina </w:t>
      </w:r>
      <w:r w:rsidRPr="00457934">
        <w:rPr>
          <w:rFonts w:ascii="Times New Roman" w:hAnsi="Times New Roman"/>
          <w:lang w:val="es-ES_tradnl"/>
        </w:rPr>
        <w:t xml:space="preserve">del Condado de </w:t>
      </w:r>
      <w:r w:rsidRPr="00457934">
        <w:rPr>
          <w:rFonts w:ascii="Times New Roman" w:hAnsi="Times New Roman"/>
          <w:bCs/>
          <w:lang w:val="es-ES_tradnl"/>
        </w:rPr>
        <w:t xml:space="preserve">Williamson </w:t>
      </w:r>
      <w:r w:rsidRPr="00457934">
        <w:rPr>
          <w:rFonts w:ascii="Times New Roman" w:hAnsi="Times New Roman"/>
          <w:lang w:val="es-ES_tradnl"/>
        </w:rPr>
        <w:t xml:space="preserve">(a veces conocido como el “Distrito”) celebrará una elección el </w:t>
      </w:r>
      <w:r w:rsidR="00E9485B" w:rsidRPr="00457934">
        <w:rPr>
          <w:rFonts w:ascii="Times New Roman" w:hAnsi="Times New Roman"/>
          <w:lang w:val="es-ES_tradnl"/>
        </w:rPr>
        <w:t>2</w:t>
      </w:r>
      <w:r w:rsidRPr="00457934">
        <w:rPr>
          <w:rFonts w:ascii="Times New Roman" w:hAnsi="Times New Roman"/>
          <w:lang w:val="es-ES_tradnl"/>
        </w:rPr>
        <w:t xml:space="preserve"> de mayo de 202</w:t>
      </w:r>
      <w:r w:rsidR="00E9485B" w:rsidRPr="00457934">
        <w:rPr>
          <w:rFonts w:ascii="Times New Roman" w:hAnsi="Times New Roman"/>
          <w:lang w:val="es-ES_tradnl"/>
        </w:rPr>
        <w:t>6</w:t>
      </w:r>
      <w:r w:rsidRPr="00457934">
        <w:rPr>
          <w:rFonts w:ascii="Times New Roman" w:hAnsi="Times New Roman"/>
          <w:lang w:val="es-ES_tradnl"/>
        </w:rPr>
        <w:t>, entre las 7:00 a.m. y las 7:00 p.m., en el lugar establecido en la Orden de Convocatoria a Elección de Confirmación, Directores y Aprobación de los Informes de Ingeniería, y Convocatoria a Elección de Bonos de Servicios Públicos, Elección de Bonos de Refinanciación de Servicios Públicos, Elección de Bonos para Carreteras, Elección de Bonos de Refinanciación para Carreteras, Elección de Bonos para Parques e Instalaciones Recreativas, Elección de Bonos de Refinanciación para Parques e Instalaciones Recreativas y Elección de Impuesto de Mantenimient</w:t>
      </w:r>
      <w:r w:rsidR="00E9485B" w:rsidRPr="00457934">
        <w:rPr>
          <w:rFonts w:ascii="Times New Roman" w:hAnsi="Times New Roman"/>
          <w:lang w:val="es-ES_tradnl"/>
        </w:rPr>
        <w:t>o</w:t>
      </w:r>
      <w:r w:rsidR="00D24A59" w:rsidRPr="00457934">
        <w:rPr>
          <w:rFonts w:ascii="Times New Roman" w:hAnsi="Times New Roman"/>
          <w:spacing w:val="-2"/>
          <w:lang w:val="es-ES_tradnl"/>
        </w:rPr>
        <w:t>:</w:t>
      </w:r>
    </w:p>
    <w:p w14:paraId="53FBF50B" w14:textId="77777777" w:rsidR="00D24A59" w:rsidRPr="00457934" w:rsidRDefault="00D24A59" w:rsidP="00D24A59">
      <w:pPr>
        <w:widowControl/>
        <w:autoSpaceDE/>
        <w:autoSpaceDN/>
        <w:adjustRightInd/>
        <w:rPr>
          <w:rFonts w:ascii="Times New Roman" w:hAnsi="Times New Roman"/>
          <w:b/>
          <w:lang w:val="es-ES_tradnl"/>
        </w:rPr>
      </w:pPr>
      <w:r w:rsidRPr="00457934">
        <w:rPr>
          <w:rFonts w:ascii="Times New Roman" w:hAnsi="Times New Roman"/>
          <w:b/>
          <w:lang w:val="es-ES_tradnl"/>
        </w:rPr>
        <w:br w:type="page"/>
      </w:r>
    </w:p>
    <w:p w14:paraId="03F47E5E" w14:textId="30DF2711" w:rsidR="00177156" w:rsidRPr="00457934" w:rsidRDefault="00B77F63" w:rsidP="00177156">
      <w:pPr>
        <w:widowControl/>
        <w:autoSpaceDE/>
        <w:adjustRightInd/>
        <w:jc w:val="center"/>
        <w:rPr>
          <w:rFonts w:ascii="Times New Roman" w:hAnsi="Times New Roman"/>
          <w:b/>
          <w:bCs/>
          <w:lang w:val="es-ES_tradnl"/>
        </w:rPr>
      </w:pPr>
      <w:r w:rsidRPr="00457934">
        <w:rPr>
          <w:rFonts w:ascii="Times New Roman" w:hAnsi="Times New Roman"/>
          <w:b/>
          <w:lang w:val="es-ES_tradnl"/>
        </w:rPr>
        <w:lastRenderedPageBreak/>
        <w:t>ORDE</w:t>
      </w:r>
      <w:r w:rsidR="006E577D" w:rsidRPr="00457934">
        <w:rPr>
          <w:rFonts w:ascii="Times New Roman" w:hAnsi="Times New Roman"/>
          <w:b/>
          <w:lang w:val="es-ES_tradnl"/>
        </w:rPr>
        <w:t xml:space="preserve">N </w:t>
      </w:r>
      <w:r w:rsidR="006E577D" w:rsidRPr="00457934">
        <w:rPr>
          <w:rFonts w:ascii="Times New Roman" w:hAnsi="Times New Roman"/>
          <w:b/>
          <w:bCs/>
          <w:lang w:val="es-ES_tradnl"/>
        </w:rPr>
        <w:t>DE CONVOCATORIA A ELECCIÓN DE CONFIRMACIÓN, DIRECTORES Y APROBACIÓN DE LOS INFORMES DE INGENIERÍA, Y CONVOCATORIA A ELECCIÓN DE BONOS DE SERVICIOS PÚBLICOS, ELECCIÓN DE BONOS DE REFINANCIACIÓN DE SERVICIOS PÚBLICOS, ELECCIÓN DE BONOS PARA CARRETERAS, ELECCIÓN DE BONOS DE REFINANCIACIÓN PARA CARRETERAS, ELECCIÓN DE BONOS PARA PARQUES E INSTALACIONES RECREATIVAS, ELECCIÓN DE BONOS DE REFINANCIACIÓN PARA PARQUES E INSTALACIONES RECREATIVAS Y ELECCIÓN DE IMPUESTO DE MANTENIMIENTO</w:t>
      </w:r>
      <w:bookmarkEnd w:id="1"/>
    </w:p>
    <w:p w14:paraId="55A087AE" w14:textId="77777777" w:rsidR="008D682E" w:rsidRPr="00457934" w:rsidRDefault="008D682E" w:rsidP="008E716D">
      <w:pPr>
        <w:widowControl/>
        <w:autoSpaceDE/>
        <w:adjustRightInd/>
        <w:jc w:val="center"/>
        <w:rPr>
          <w:rFonts w:ascii="Times New Roman" w:hAnsi="Times New Roman"/>
          <w:b/>
          <w:lang w:val="es-ES_tradnl"/>
        </w:rPr>
      </w:pPr>
    </w:p>
    <w:p w14:paraId="0A820C82" w14:textId="77777777" w:rsidR="00B77F63" w:rsidRPr="00457934" w:rsidRDefault="00B77F63" w:rsidP="008D682E">
      <w:pPr>
        <w:widowControl/>
        <w:autoSpaceDE/>
        <w:adjustRightInd/>
        <w:spacing w:after="200" w:line="276" w:lineRule="auto"/>
        <w:jc w:val="center"/>
        <w:rPr>
          <w:rFonts w:ascii="Times New Roman" w:hAnsi="Times New Roman"/>
          <w:b/>
          <w:bCs/>
          <w:lang w:val="es-ES_tradnl"/>
        </w:rPr>
      </w:pPr>
    </w:p>
    <w:p w14:paraId="3A269917" w14:textId="3E53CA6D" w:rsidR="008D682E" w:rsidRPr="00457934" w:rsidRDefault="009A3EC0" w:rsidP="008D682E">
      <w:pPr>
        <w:tabs>
          <w:tab w:val="center" w:pos="9270"/>
        </w:tabs>
        <w:rPr>
          <w:rFonts w:ascii="Times New Roman" w:hAnsi="Times New Roman"/>
          <w:lang w:val="es-ES_tradnl"/>
        </w:rPr>
      </w:pPr>
      <w:r w:rsidRPr="00457934">
        <w:rPr>
          <w:rFonts w:ascii="Times New Roman" w:hAnsi="Times New Roman"/>
          <w:lang w:val="es-ES_tradnl"/>
        </w:rPr>
        <w:t xml:space="preserve">EL ESTADO DE </w:t>
      </w:r>
      <w:r w:rsidR="008D682E" w:rsidRPr="00457934">
        <w:rPr>
          <w:rFonts w:ascii="Times New Roman" w:hAnsi="Times New Roman"/>
          <w:lang w:val="es-ES_tradnl"/>
        </w:rPr>
        <w:t xml:space="preserve">TEXAS      </w:t>
      </w:r>
      <w:r w:rsidR="008D682E" w:rsidRPr="00457934">
        <w:rPr>
          <w:rFonts w:ascii="Times New Roman" w:hAnsi="Times New Roman"/>
          <w:lang w:val="es-ES_tradnl"/>
        </w:rPr>
        <w:tab/>
        <w:t>§</w:t>
      </w:r>
    </w:p>
    <w:p w14:paraId="75CBD43B" w14:textId="77777777" w:rsidR="008D682E" w:rsidRPr="00457934" w:rsidRDefault="008D682E" w:rsidP="008D682E">
      <w:pPr>
        <w:rPr>
          <w:rFonts w:ascii="Times New Roman" w:hAnsi="Times New Roman"/>
          <w:lang w:val="es-ES_tradnl"/>
        </w:rPr>
      </w:pPr>
    </w:p>
    <w:p w14:paraId="2799C336" w14:textId="16D44E68" w:rsidR="008D682E" w:rsidRPr="00457934" w:rsidRDefault="009A3EC0" w:rsidP="008D682E">
      <w:pPr>
        <w:tabs>
          <w:tab w:val="left" w:pos="-1440"/>
          <w:tab w:val="left" w:pos="9180"/>
        </w:tabs>
        <w:ind w:left="8640" w:hanging="8640"/>
        <w:rPr>
          <w:rFonts w:ascii="Times New Roman" w:hAnsi="Times New Roman"/>
          <w:lang w:val="es-ES_tradnl"/>
        </w:rPr>
      </w:pPr>
      <w:r w:rsidRPr="00457934">
        <w:rPr>
          <w:rFonts w:ascii="Times New Roman" w:hAnsi="Times New Roman"/>
          <w:lang w:val="es-ES_tradnl"/>
        </w:rPr>
        <w:t xml:space="preserve">CONDADO DE </w:t>
      </w:r>
      <w:r w:rsidR="00177156" w:rsidRPr="00457934">
        <w:rPr>
          <w:rFonts w:ascii="Times New Roman" w:hAnsi="Times New Roman"/>
          <w:lang w:val="es-ES_tradnl"/>
        </w:rPr>
        <w:t>WILLIAMSON</w:t>
      </w:r>
      <w:r w:rsidR="00177156" w:rsidRPr="00457934">
        <w:rPr>
          <w:rFonts w:ascii="Times New Roman" w:hAnsi="Times New Roman"/>
          <w:lang w:val="es-ES_tradnl"/>
        </w:rPr>
        <w:tab/>
      </w:r>
      <w:r w:rsidR="008D682E" w:rsidRPr="00457934">
        <w:rPr>
          <w:rFonts w:ascii="Times New Roman" w:hAnsi="Times New Roman"/>
          <w:lang w:val="es-ES_tradnl"/>
        </w:rPr>
        <w:tab/>
        <w:t>§</w:t>
      </w:r>
    </w:p>
    <w:p w14:paraId="50E2B81F" w14:textId="77777777" w:rsidR="008D682E" w:rsidRPr="00457934" w:rsidRDefault="008D682E" w:rsidP="008D682E">
      <w:pPr>
        <w:rPr>
          <w:rFonts w:ascii="Times New Roman" w:hAnsi="Times New Roman"/>
          <w:lang w:val="es-ES_tradnl"/>
        </w:rPr>
      </w:pPr>
    </w:p>
    <w:p w14:paraId="5E8C6CB6" w14:textId="77777777" w:rsidR="009A3EC0" w:rsidRPr="00457934" w:rsidRDefault="009A3EC0" w:rsidP="008D682E">
      <w:pPr>
        <w:tabs>
          <w:tab w:val="left" w:pos="-1440"/>
          <w:tab w:val="left" w:pos="9180"/>
        </w:tabs>
        <w:ind w:left="8640" w:hanging="8640"/>
        <w:rPr>
          <w:rFonts w:ascii="Times New Roman" w:hAnsi="Times New Roman"/>
          <w:lang w:val="es-ES_tradnl"/>
        </w:rPr>
      </w:pPr>
      <w:r w:rsidRPr="00457934">
        <w:rPr>
          <w:rFonts w:ascii="Times New Roman" w:hAnsi="Times New Roman"/>
          <w:lang w:val="es-ES_tradnl"/>
        </w:rPr>
        <w:t xml:space="preserve">DISTRITO MUNICIPAL DE SERVICIOS PÚBLICOS DE </w:t>
      </w:r>
      <w:r w:rsidR="00177156" w:rsidRPr="00457934">
        <w:rPr>
          <w:rFonts w:ascii="Times New Roman" w:hAnsi="Times New Roman"/>
          <w:lang w:val="es-ES_tradnl"/>
        </w:rPr>
        <w:t xml:space="preserve">RIVINA </w:t>
      </w:r>
      <w:r w:rsidRPr="00457934">
        <w:rPr>
          <w:rFonts w:ascii="Times New Roman" w:hAnsi="Times New Roman"/>
          <w:lang w:val="es-ES_tradnl"/>
        </w:rPr>
        <w:t xml:space="preserve">DEL CONDADO </w:t>
      </w:r>
    </w:p>
    <w:p w14:paraId="24BE5E5F" w14:textId="329378C2" w:rsidR="008D682E" w:rsidRPr="00457934" w:rsidRDefault="009A3EC0" w:rsidP="008D682E">
      <w:pPr>
        <w:tabs>
          <w:tab w:val="left" w:pos="-1440"/>
          <w:tab w:val="left" w:pos="9180"/>
        </w:tabs>
        <w:ind w:left="8640" w:hanging="8640"/>
        <w:rPr>
          <w:rFonts w:ascii="Times New Roman" w:hAnsi="Times New Roman"/>
          <w:lang w:val="es-ES_tradnl"/>
        </w:rPr>
      </w:pPr>
      <w:r w:rsidRPr="00457934">
        <w:rPr>
          <w:rFonts w:ascii="Times New Roman" w:hAnsi="Times New Roman"/>
          <w:lang w:val="es-ES_tradnl"/>
        </w:rPr>
        <w:t>DE WILLIAMSON</w:t>
      </w:r>
      <w:r w:rsidR="00177156" w:rsidRPr="00457934">
        <w:rPr>
          <w:rFonts w:ascii="Times New Roman" w:hAnsi="Times New Roman"/>
          <w:lang w:val="es-ES_tradnl"/>
        </w:rPr>
        <w:tab/>
      </w:r>
      <w:r w:rsidR="008D682E" w:rsidRPr="00457934">
        <w:rPr>
          <w:rFonts w:ascii="Times New Roman" w:hAnsi="Times New Roman"/>
          <w:lang w:val="es-ES_tradnl"/>
        </w:rPr>
        <w:tab/>
        <w:t>§</w:t>
      </w:r>
    </w:p>
    <w:p w14:paraId="36372593" w14:textId="77777777" w:rsidR="008D682E" w:rsidRPr="00457934" w:rsidRDefault="008D682E" w:rsidP="008D682E">
      <w:pPr>
        <w:rPr>
          <w:rFonts w:ascii="Times New Roman" w:hAnsi="Times New Roman"/>
          <w:lang w:val="es-ES_tradnl"/>
        </w:rPr>
      </w:pPr>
    </w:p>
    <w:p w14:paraId="7CA941AE" w14:textId="5F2D9558" w:rsidR="00084A23" w:rsidRPr="00457934" w:rsidRDefault="001839D2" w:rsidP="001839D2">
      <w:pPr>
        <w:ind w:firstLine="720"/>
        <w:jc w:val="both"/>
        <w:rPr>
          <w:rFonts w:ascii="Times New Roman" w:hAnsi="Times New Roman"/>
          <w:lang w:val="es-ES_tradnl"/>
        </w:rPr>
      </w:pPr>
      <w:r w:rsidRPr="00457934">
        <w:rPr>
          <w:rFonts w:ascii="Times New Roman" w:hAnsi="Times New Roman"/>
          <w:lang w:val="es-ES_tradnl"/>
        </w:rPr>
        <w:t>La Junta Directiva (“Junta” o “Junta Directiva”) del Distrito Municipal de Servicios Públicos de Rivina del Condado de Williamson (el “Distrito”) se reunió en asamblea extraordinaria, abierta al público, dentro de los límites del Distrito, el 5 de febrero de 2026, a las 11:00 a.m.; acto seguido, se pasó lista de los miembros de la Junta Directiva, a saber:</w:t>
      </w:r>
    </w:p>
    <w:p w14:paraId="0449A2C8" w14:textId="77777777" w:rsidR="00084A23" w:rsidRPr="00457934" w:rsidRDefault="00084A23" w:rsidP="00084A23">
      <w:pPr>
        <w:ind w:firstLine="720"/>
        <w:jc w:val="both"/>
        <w:rPr>
          <w:rFonts w:ascii="Times New Roman" w:hAnsi="Times New Roman"/>
          <w:lang w:val="es-ES_tradnl"/>
        </w:rPr>
      </w:pPr>
    </w:p>
    <w:tbl>
      <w:tblPr>
        <w:tblW w:w="0" w:type="auto"/>
        <w:jc w:val="center"/>
        <w:tblLook w:val="04A0" w:firstRow="1" w:lastRow="0" w:firstColumn="1" w:lastColumn="0" w:noHBand="0" w:noVBand="1"/>
      </w:tblPr>
      <w:tblGrid>
        <w:gridCol w:w="3258"/>
        <w:gridCol w:w="3600"/>
      </w:tblGrid>
      <w:tr w:rsidR="00511734" w:rsidRPr="00457934" w14:paraId="72D3E2A8" w14:textId="77777777" w:rsidTr="0034777A">
        <w:trPr>
          <w:jc w:val="center"/>
        </w:trPr>
        <w:tc>
          <w:tcPr>
            <w:tcW w:w="3258" w:type="dxa"/>
          </w:tcPr>
          <w:p w14:paraId="17F67BCB" w14:textId="77777777" w:rsidR="00511734" w:rsidRPr="00457934" w:rsidRDefault="00511734"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Clarke Nolley</w:t>
            </w:r>
          </w:p>
        </w:tc>
        <w:tc>
          <w:tcPr>
            <w:tcW w:w="3600" w:type="dxa"/>
          </w:tcPr>
          <w:p w14:paraId="65F7E9DE" w14:textId="72C74375" w:rsidR="00511734" w:rsidRPr="00457934" w:rsidRDefault="00511734"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President</w:t>
            </w:r>
            <w:r w:rsidR="001839D2" w:rsidRPr="00457934">
              <w:rPr>
                <w:rFonts w:ascii="Times New Roman" w:hAnsi="Times New Roman"/>
                <w:lang w:val="es-ES_tradnl"/>
              </w:rPr>
              <w:t>e</w:t>
            </w:r>
          </w:p>
        </w:tc>
      </w:tr>
      <w:tr w:rsidR="00511734" w:rsidRPr="00457934" w14:paraId="5D18C922" w14:textId="77777777" w:rsidTr="0034777A">
        <w:trPr>
          <w:jc w:val="center"/>
        </w:trPr>
        <w:tc>
          <w:tcPr>
            <w:tcW w:w="3258" w:type="dxa"/>
          </w:tcPr>
          <w:p w14:paraId="45AB2E48" w14:textId="77777777" w:rsidR="00511734" w:rsidRPr="00457934" w:rsidRDefault="00511734"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Lance Jenkins</w:t>
            </w:r>
          </w:p>
        </w:tc>
        <w:tc>
          <w:tcPr>
            <w:tcW w:w="3600" w:type="dxa"/>
          </w:tcPr>
          <w:p w14:paraId="531B65AF" w14:textId="1382BCFD" w:rsidR="00511734" w:rsidRPr="00457934" w:rsidRDefault="00511734"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Vice</w:t>
            </w:r>
            <w:r w:rsidR="001839D2" w:rsidRPr="00457934">
              <w:rPr>
                <w:rFonts w:ascii="Times New Roman" w:hAnsi="Times New Roman"/>
                <w:lang w:val="es-ES_tradnl"/>
              </w:rPr>
              <w:t>p</w:t>
            </w:r>
            <w:r w:rsidRPr="00457934">
              <w:rPr>
                <w:rFonts w:ascii="Times New Roman" w:hAnsi="Times New Roman"/>
                <w:lang w:val="es-ES_tradnl"/>
              </w:rPr>
              <w:t>resident</w:t>
            </w:r>
            <w:r w:rsidR="001839D2" w:rsidRPr="00457934">
              <w:rPr>
                <w:rFonts w:ascii="Times New Roman" w:hAnsi="Times New Roman"/>
                <w:lang w:val="es-ES_tradnl"/>
              </w:rPr>
              <w:t>e</w:t>
            </w:r>
          </w:p>
        </w:tc>
      </w:tr>
      <w:tr w:rsidR="00511734" w:rsidRPr="00457934" w14:paraId="2C419E72" w14:textId="77777777" w:rsidTr="0034777A">
        <w:trPr>
          <w:jc w:val="center"/>
        </w:trPr>
        <w:tc>
          <w:tcPr>
            <w:tcW w:w="3258" w:type="dxa"/>
          </w:tcPr>
          <w:p w14:paraId="1AE90009" w14:textId="77777777" w:rsidR="00511734" w:rsidRPr="00457934" w:rsidRDefault="00511734"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Hunter Chamberlain</w:t>
            </w:r>
          </w:p>
        </w:tc>
        <w:tc>
          <w:tcPr>
            <w:tcW w:w="3600" w:type="dxa"/>
          </w:tcPr>
          <w:p w14:paraId="77B31536" w14:textId="08880FFF" w:rsidR="00511734" w:rsidRPr="00457934" w:rsidRDefault="00511734"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Secretar</w:t>
            </w:r>
            <w:r w:rsidR="001839D2" w:rsidRPr="00457934">
              <w:rPr>
                <w:rFonts w:ascii="Times New Roman" w:hAnsi="Times New Roman"/>
                <w:lang w:val="es-ES_tradnl"/>
              </w:rPr>
              <w:t>io</w:t>
            </w:r>
          </w:p>
        </w:tc>
      </w:tr>
      <w:tr w:rsidR="00511734" w:rsidRPr="00457934" w14:paraId="1E480A5F" w14:textId="77777777" w:rsidTr="0034777A">
        <w:trPr>
          <w:jc w:val="center"/>
        </w:trPr>
        <w:tc>
          <w:tcPr>
            <w:tcW w:w="3258" w:type="dxa"/>
          </w:tcPr>
          <w:p w14:paraId="6C684F8E" w14:textId="77777777" w:rsidR="00511734" w:rsidRPr="00457934" w:rsidRDefault="00511734"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Albert Bedia</w:t>
            </w:r>
          </w:p>
        </w:tc>
        <w:tc>
          <w:tcPr>
            <w:tcW w:w="3600" w:type="dxa"/>
          </w:tcPr>
          <w:p w14:paraId="78C0FA1C" w14:textId="7F2049A0" w:rsidR="00511734" w:rsidRPr="00457934" w:rsidRDefault="001839D2"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Secretario Adjunto</w:t>
            </w:r>
          </w:p>
        </w:tc>
      </w:tr>
      <w:tr w:rsidR="00511734" w:rsidRPr="00457934" w14:paraId="423FCB96" w14:textId="77777777" w:rsidTr="0034777A">
        <w:trPr>
          <w:jc w:val="center"/>
        </w:trPr>
        <w:tc>
          <w:tcPr>
            <w:tcW w:w="3258" w:type="dxa"/>
          </w:tcPr>
          <w:p w14:paraId="4CC29E46" w14:textId="77777777" w:rsidR="00511734" w:rsidRPr="00457934" w:rsidRDefault="00511734"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Julie Kerr (Phipps)</w:t>
            </w:r>
          </w:p>
        </w:tc>
        <w:tc>
          <w:tcPr>
            <w:tcW w:w="3600" w:type="dxa"/>
          </w:tcPr>
          <w:p w14:paraId="613ED35F" w14:textId="31F5C709" w:rsidR="00511734" w:rsidRPr="00457934" w:rsidRDefault="001839D2" w:rsidP="00511734">
            <w:pPr>
              <w:widowControl/>
              <w:autoSpaceDE/>
              <w:autoSpaceDN/>
              <w:adjustRightInd/>
              <w:jc w:val="both"/>
              <w:rPr>
                <w:rFonts w:ascii="Times New Roman" w:hAnsi="Times New Roman"/>
                <w:lang w:val="es-ES_tradnl"/>
              </w:rPr>
            </w:pPr>
            <w:r w:rsidRPr="00457934">
              <w:rPr>
                <w:rFonts w:ascii="Times New Roman" w:hAnsi="Times New Roman"/>
                <w:lang w:val="es-ES_tradnl"/>
              </w:rPr>
              <w:t>Secretario Adjunto</w:t>
            </w:r>
          </w:p>
        </w:tc>
      </w:tr>
    </w:tbl>
    <w:p w14:paraId="24721ECC" w14:textId="77777777" w:rsidR="00511734" w:rsidRPr="00457934" w:rsidRDefault="00511734" w:rsidP="00084A23">
      <w:pPr>
        <w:widowControl/>
        <w:autoSpaceDE/>
        <w:autoSpaceDN/>
        <w:adjustRightInd/>
        <w:jc w:val="both"/>
        <w:rPr>
          <w:rFonts w:ascii="Times New Roman" w:hAnsi="Times New Roman"/>
          <w:lang w:val="es-ES_tradnl"/>
        </w:rPr>
      </w:pPr>
    </w:p>
    <w:p w14:paraId="491441C3" w14:textId="60C65FC9" w:rsidR="00084A23" w:rsidRPr="00457934" w:rsidRDefault="00E5603E" w:rsidP="00084A23">
      <w:pPr>
        <w:widowControl/>
        <w:autoSpaceDE/>
        <w:autoSpaceDN/>
        <w:adjustRightInd/>
        <w:jc w:val="both"/>
        <w:rPr>
          <w:rFonts w:ascii="Times New Roman" w:hAnsi="Times New Roman"/>
          <w:lang w:val="es-ES_tradnl"/>
        </w:rPr>
      </w:pPr>
      <w:r w:rsidRPr="00457934">
        <w:rPr>
          <w:rFonts w:ascii="Times New Roman" w:hAnsi="Times New Roman"/>
          <w:lang w:val="es-ES_tradnl"/>
        </w:rPr>
        <w:tab/>
      </w:r>
      <w:r w:rsidR="001839D2" w:rsidRPr="00457934">
        <w:rPr>
          <w:rFonts w:ascii="Times New Roman" w:hAnsi="Times New Roman"/>
          <w:lang w:val="es-ES_tradnl"/>
        </w:rPr>
        <w:t>Todos los miembros de la Junta estuvieron presentes,</w:t>
      </w:r>
      <w:r w:rsidR="005346E6" w:rsidRPr="00457934">
        <w:rPr>
          <w:rFonts w:ascii="Times New Roman" w:hAnsi="Times New Roman"/>
          <w:lang w:val="es-ES_tradnl"/>
        </w:rPr>
        <w:t xml:space="preserve"> con la</w:t>
      </w:r>
      <w:r w:rsidR="008E716D" w:rsidRPr="00457934">
        <w:rPr>
          <w:rFonts w:ascii="Times New Roman" w:hAnsi="Times New Roman"/>
          <w:lang w:val="es-ES_tradnl"/>
        </w:rPr>
        <w:t xml:space="preserve"> excep</w:t>
      </w:r>
      <w:r w:rsidR="005346E6" w:rsidRPr="00457934">
        <w:rPr>
          <w:rFonts w:ascii="Times New Roman" w:hAnsi="Times New Roman"/>
          <w:lang w:val="es-ES_tradnl"/>
        </w:rPr>
        <w:t>ción de</w:t>
      </w:r>
      <w:r w:rsidR="008E716D" w:rsidRPr="00457934">
        <w:rPr>
          <w:rFonts w:ascii="Times New Roman" w:hAnsi="Times New Roman"/>
          <w:lang w:val="es-ES_tradnl"/>
        </w:rPr>
        <w:t xml:space="preserve"> _____________</w:t>
      </w:r>
      <w:r w:rsidR="00084A23" w:rsidRPr="00457934">
        <w:rPr>
          <w:rFonts w:ascii="Times New Roman" w:hAnsi="Times New Roman"/>
          <w:lang w:val="es-ES_tradnl"/>
        </w:rPr>
        <w:t>.</w:t>
      </w:r>
    </w:p>
    <w:p w14:paraId="292BC4E3" w14:textId="77777777" w:rsidR="00084A23" w:rsidRPr="00457934" w:rsidRDefault="00084A23" w:rsidP="00084A23">
      <w:pPr>
        <w:ind w:firstLine="720"/>
        <w:jc w:val="both"/>
        <w:rPr>
          <w:rFonts w:ascii="Times New Roman" w:hAnsi="Times New Roman"/>
          <w:lang w:val="es-ES_tradnl"/>
        </w:rPr>
      </w:pPr>
    </w:p>
    <w:p w14:paraId="0F2CF349" w14:textId="68AEECB3" w:rsidR="00084A23" w:rsidRPr="00457934" w:rsidRDefault="005346E6" w:rsidP="00084A23">
      <w:pPr>
        <w:ind w:firstLine="720"/>
        <w:jc w:val="both"/>
        <w:rPr>
          <w:rFonts w:ascii="Times New Roman" w:hAnsi="Times New Roman"/>
          <w:lang w:val="es-ES_tradnl"/>
        </w:rPr>
      </w:pPr>
      <w:r w:rsidRPr="00457934">
        <w:rPr>
          <w:rFonts w:ascii="Times New Roman" w:hAnsi="Times New Roman"/>
          <w:iCs/>
          <w:lang w:val="es-ES_tradnl"/>
        </w:rPr>
        <w:t>ACTO SEGUIDO</w:t>
      </w:r>
      <w:r w:rsidRPr="00457934">
        <w:rPr>
          <w:rFonts w:ascii="Times New Roman" w:hAnsi="Times New Roman"/>
          <w:lang w:val="es-ES_tradnl"/>
        </w:rPr>
        <w:t>, entre otros asuntos considerados por la Junta, el Director</w:t>
      </w:r>
      <w:r w:rsidR="00084A23" w:rsidRPr="00457934">
        <w:rPr>
          <w:rFonts w:ascii="Times New Roman" w:hAnsi="Times New Roman"/>
          <w:lang w:val="es-ES_tradnl"/>
        </w:rPr>
        <w:t xml:space="preserve"> </w:t>
      </w:r>
      <w:r w:rsidR="008E716D" w:rsidRPr="00457934">
        <w:rPr>
          <w:rFonts w:ascii="Times New Roman" w:hAnsi="Times New Roman"/>
          <w:lang w:val="es-ES_tradnl"/>
        </w:rPr>
        <w:t>______________</w:t>
      </w:r>
      <w:r w:rsidR="00084A23" w:rsidRPr="00457934">
        <w:rPr>
          <w:rFonts w:ascii="Times New Roman" w:hAnsi="Times New Roman"/>
          <w:lang w:val="es-ES_tradnl"/>
        </w:rPr>
        <w:t xml:space="preserve"> </w:t>
      </w:r>
      <w:r w:rsidRPr="00457934">
        <w:rPr>
          <w:rFonts w:ascii="Times New Roman" w:hAnsi="Times New Roman"/>
          <w:lang w:val="es-ES_tradnl"/>
        </w:rPr>
        <w:t>presentó la Orden descrita más abajo y realizó una moción para su adopción, la cual fue secundada por el Director</w:t>
      </w:r>
      <w:r w:rsidR="00084A23" w:rsidRPr="00457934">
        <w:rPr>
          <w:rFonts w:ascii="Times New Roman" w:hAnsi="Times New Roman"/>
          <w:lang w:val="es-ES_tradnl"/>
        </w:rPr>
        <w:t xml:space="preserve"> </w:t>
      </w:r>
      <w:r w:rsidR="008E716D" w:rsidRPr="00457934">
        <w:rPr>
          <w:rFonts w:ascii="Times New Roman" w:hAnsi="Times New Roman"/>
          <w:lang w:val="es-ES_tradnl"/>
        </w:rPr>
        <w:t>___________</w:t>
      </w:r>
      <w:r w:rsidR="00084A23" w:rsidRPr="00457934">
        <w:rPr>
          <w:rFonts w:ascii="Times New Roman" w:hAnsi="Times New Roman"/>
          <w:lang w:val="es-ES_tradnl"/>
        </w:rPr>
        <w:t xml:space="preserve">, </w:t>
      </w:r>
      <w:r w:rsidRPr="00457934">
        <w:rPr>
          <w:rFonts w:ascii="Times New Roman" w:hAnsi="Times New Roman"/>
          <w:lang w:val="es-ES_tradnl"/>
        </w:rPr>
        <w:t>y tras las debidas deliberaciones, y sometida la cuestión ante la Junta Directiva, dicha moción fue aprobada por el siguiente voto:</w:t>
      </w:r>
    </w:p>
    <w:p w14:paraId="4A7E018C" w14:textId="77777777" w:rsidR="00084A23" w:rsidRPr="00457934" w:rsidRDefault="00084A23" w:rsidP="00084A23">
      <w:pPr>
        <w:jc w:val="both"/>
        <w:rPr>
          <w:rFonts w:ascii="Times New Roman" w:hAnsi="Times New Roman"/>
          <w:lang w:val="es-ES_tradnl"/>
        </w:rPr>
      </w:pPr>
    </w:p>
    <w:p w14:paraId="5F0E4361" w14:textId="30D54642" w:rsidR="00084A23" w:rsidRPr="00457934" w:rsidRDefault="00084A23" w:rsidP="00475F12">
      <w:pPr>
        <w:tabs>
          <w:tab w:val="left" w:pos="-1440"/>
        </w:tabs>
        <w:jc w:val="center"/>
        <w:rPr>
          <w:rFonts w:ascii="Times New Roman" w:hAnsi="Times New Roman"/>
          <w:lang w:val="es-ES_tradnl"/>
        </w:rPr>
      </w:pPr>
      <w:r w:rsidRPr="00457934">
        <w:rPr>
          <w:rFonts w:ascii="Times New Roman" w:hAnsi="Times New Roman"/>
          <w:lang w:val="es-ES_tradnl"/>
        </w:rPr>
        <w:t>"</w:t>
      </w:r>
      <w:r w:rsidR="005346E6" w:rsidRPr="00457934">
        <w:rPr>
          <w:rFonts w:ascii="Times New Roman" w:hAnsi="Times New Roman"/>
          <w:lang w:val="es-ES_tradnl"/>
        </w:rPr>
        <w:t>Sí</w:t>
      </w:r>
      <w:r w:rsidRPr="00457934">
        <w:rPr>
          <w:rFonts w:ascii="Times New Roman" w:hAnsi="Times New Roman"/>
          <w:lang w:val="es-ES_tradnl"/>
        </w:rPr>
        <w:t xml:space="preserve">" </w:t>
      </w:r>
      <w:r w:rsidRPr="00457934">
        <w:rPr>
          <w:rFonts w:ascii="Times New Roman" w:hAnsi="Times New Roman"/>
          <w:u w:val="single"/>
          <w:lang w:val="es-ES_tradnl"/>
        </w:rPr>
        <w:t xml:space="preserve">       </w:t>
      </w:r>
      <w:r w:rsidRPr="00457934">
        <w:rPr>
          <w:rFonts w:ascii="Times New Roman" w:hAnsi="Times New Roman"/>
          <w:lang w:val="es-ES_tradnl"/>
        </w:rPr>
        <w:t>;</w:t>
      </w:r>
      <w:r w:rsidRPr="00457934">
        <w:rPr>
          <w:rFonts w:ascii="Times New Roman" w:hAnsi="Times New Roman"/>
          <w:lang w:val="es-ES_tradnl"/>
        </w:rPr>
        <w:tab/>
      </w:r>
      <w:r w:rsidRPr="00457934">
        <w:rPr>
          <w:rFonts w:ascii="Times New Roman" w:hAnsi="Times New Roman"/>
          <w:lang w:val="es-ES_tradnl"/>
        </w:rPr>
        <w:tab/>
      </w:r>
      <w:r w:rsidRPr="00457934">
        <w:rPr>
          <w:rFonts w:ascii="Times New Roman" w:hAnsi="Times New Roman"/>
          <w:lang w:val="es-ES_tradnl"/>
        </w:rPr>
        <w:tab/>
        <w:t xml:space="preserve">"No" </w:t>
      </w:r>
      <w:r w:rsidRPr="00457934">
        <w:rPr>
          <w:rFonts w:ascii="Times New Roman" w:hAnsi="Times New Roman"/>
          <w:u w:val="single"/>
          <w:lang w:val="es-ES_tradnl"/>
        </w:rPr>
        <w:t xml:space="preserve">       </w:t>
      </w:r>
      <w:r w:rsidRPr="00457934">
        <w:rPr>
          <w:rFonts w:ascii="Times New Roman" w:hAnsi="Times New Roman"/>
          <w:lang w:val="es-ES_tradnl"/>
        </w:rPr>
        <w:t>.</w:t>
      </w:r>
    </w:p>
    <w:p w14:paraId="413BD32E" w14:textId="77777777" w:rsidR="00084A23" w:rsidRPr="00457934" w:rsidRDefault="00084A23" w:rsidP="00084A23">
      <w:pPr>
        <w:jc w:val="both"/>
        <w:rPr>
          <w:rFonts w:ascii="Times New Roman" w:hAnsi="Times New Roman"/>
          <w:lang w:val="es-ES_tradnl"/>
        </w:rPr>
      </w:pPr>
    </w:p>
    <w:p w14:paraId="2F21579D" w14:textId="06DD2EEC" w:rsidR="008D682E" w:rsidRPr="00457934" w:rsidRDefault="005346E6" w:rsidP="00084A23">
      <w:pPr>
        <w:spacing w:line="480" w:lineRule="auto"/>
        <w:ind w:left="720"/>
        <w:jc w:val="both"/>
        <w:rPr>
          <w:rFonts w:ascii="Times New Roman" w:hAnsi="Times New Roman"/>
          <w:lang w:val="es-ES_tradnl"/>
        </w:rPr>
      </w:pPr>
      <w:r w:rsidRPr="00457934">
        <w:rPr>
          <w:rFonts w:ascii="Times New Roman" w:hAnsi="Times New Roman"/>
          <w:lang w:val="es-ES_tradnl"/>
        </w:rPr>
        <w:t>La Orden adoptada de ese modo es la siguiente:</w:t>
      </w:r>
    </w:p>
    <w:p w14:paraId="2D2AFBF3" w14:textId="1A33FF29" w:rsidR="00451BED" w:rsidRPr="00457934" w:rsidRDefault="005346E6" w:rsidP="008D682E">
      <w:pPr>
        <w:widowControl/>
        <w:autoSpaceDE/>
        <w:autoSpaceDN/>
        <w:adjustRightInd/>
        <w:spacing w:after="240"/>
        <w:ind w:firstLine="720"/>
        <w:jc w:val="both"/>
        <w:rPr>
          <w:rFonts w:ascii="Times New Roman" w:hAnsi="Times New Roman"/>
          <w:lang w:val="es-ES_tradnl"/>
        </w:rPr>
      </w:pPr>
      <w:r w:rsidRPr="00457934">
        <w:rPr>
          <w:rFonts w:ascii="Times New Roman" w:hAnsi="Times New Roman"/>
          <w:lang w:val="es-ES_tradnl"/>
        </w:rPr>
        <w:t xml:space="preserve">CONSIDERANDO QUE, el Distrito Municipal de Servicios Públicos de Rivina del Condado de Williamson (el "Distrito") es una entidad política y corporativa y una agencia gubernamental del Estado de Texas, creada por la Comisión de Calidad Ambiental de Texas el 13 de junio de 2025, que opera y se rige por los Capítulos 49 y 54 del Código de Aguas de Texas, </w:t>
      </w:r>
      <w:r w:rsidRPr="00457934">
        <w:rPr>
          <w:rFonts w:ascii="Times New Roman" w:hAnsi="Times New Roman"/>
          <w:lang w:val="es-ES_tradnl"/>
        </w:rPr>
        <w:lastRenderedPageBreak/>
        <w:t>según enmendado, y las disposiciones del Artículo III, Sección 52 y Artículo XVI, Sección 59 de la Constitución de Texas;</w:t>
      </w:r>
      <w:r w:rsidR="008D682E" w:rsidRPr="00457934">
        <w:rPr>
          <w:rFonts w:ascii="Times New Roman" w:hAnsi="Times New Roman"/>
          <w:lang w:val="es-ES_tradnl"/>
        </w:rPr>
        <w:t xml:space="preserve"> </w:t>
      </w:r>
    </w:p>
    <w:p w14:paraId="651071EA" w14:textId="532517F1" w:rsidR="008D682E" w:rsidRPr="00457934" w:rsidRDefault="008B0A6B" w:rsidP="00B77F63">
      <w:pPr>
        <w:keepNext/>
        <w:keepLines/>
        <w:ind w:firstLine="720"/>
        <w:jc w:val="both"/>
        <w:rPr>
          <w:rFonts w:ascii="Times New Roman" w:hAnsi="Times New Roman"/>
          <w:lang w:val="es-ES_tradnl"/>
        </w:rPr>
      </w:pPr>
      <w:r w:rsidRPr="00457934">
        <w:rPr>
          <w:rFonts w:ascii="Times New Roman" w:hAnsi="Times New Roman"/>
          <w:lang w:val="es-ES_tradnl"/>
        </w:rPr>
        <w:t xml:space="preserve">CONSIDERANDO QUE, de conformidad con los términos y disposiciones del Capítulo 49 del Código de Aguas de Texas, según enmendado, y las disposiciones del Código Electoral de Texas, según enmendado, la Junta ha determinado que es apropiado llevar a cabo una elección de confirmación para el Distrito, basada en los límites del Distrito establecidos en el </w:t>
      </w:r>
      <w:r w:rsidRPr="00457934">
        <w:rPr>
          <w:rFonts w:ascii="Times New Roman" w:hAnsi="Times New Roman"/>
          <w:u w:val="single"/>
          <w:lang w:val="es-ES_tradnl"/>
        </w:rPr>
        <w:t>Anexo “A”</w:t>
      </w:r>
      <w:r w:rsidRPr="00457934">
        <w:rPr>
          <w:rFonts w:ascii="Times New Roman" w:hAnsi="Times New Roman"/>
          <w:lang w:val="es-ES_tradnl"/>
        </w:rPr>
        <w:t xml:space="preserve"> que se adjunta a la presente, junto con una elección de una Junta Directiva permanente;</w:t>
      </w:r>
    </w:p>
    <w:p w14:paraId="42EF19A4" w14:textId="77777777" w:rsidR="008D682E" w:rsidRPr="00457934" w:rsidRDefault="008D682E" w:rsidP="008D682E">
      <w:pPr>
        <w:ind w:firstLine="720"/>
        <w:jc w:val="both"/>
        <w:rPr>
          <w:rFonts w:ascii="Times New Roman" w:hAnsi="Times New Roman"/>
          <w:lang w:val="es-ES_tradnl"/>
        </w:rPr>
      </w:pPr>
    </w:p>
    <w:p w14:paraId="19C5E64A" w14:textId="561336D5" w:rsidR="00503F45" w:rsidRPr="00457934" w:rsidRDefault="00A02698" w:rsidP="00D6188F">
      <w:pPr>
        <w:ind w:firstLine="720"/>
        <w:jc w:val="both"/>
        <w:rPr>
          <w:rFonts w:ascii="Times New Roman" w:hAnsi="Times New Roman"/>
          <w:lang w:val="es-ES_tradnl"/>
        </w:rPr>
      </w:pPr>
      <w:r w:rsidRPr="00457934">
        <w:rPr>
          <w:rFonts w:ascii="Times New Roman" w:hAnsi="Times New Roman"/>
          <w:lang w:val="es-ES_tradnl"/>
        </w:rPr>
        <w:t>CONSIDERANDO QUE, el 18 de enero de 2025, se ha presentado al Distrito un informe del ingeniero, el cual está disponible para ser examinado por el público, cubriendo las obras de servicios públicos, mejoras, instalaciones, plantas, equipos y aparatos que deben ser comprados, construidos o adquiridos y construidos de otra manera por el Distrito, y la propiedad, los derechos contractuales, los derechos de uso y los intereses en propiedad por comprar o adquirir de otra manera, así como el costo estimado de todos estos conceptos, junto con los planos, catastros, perfiles y datos que muestran y explican el informe, y dicho informe fue considerado detenidamente y aprobado en su totalidad por la Junta;</w:t>
      </w:r>
      <w:r w:rsidR="00503F45" w:rsidRPr="00457934">
        <w:rPr>
          <w:rFonts w:ascii="Times New Roman" w:hAnsi="Times New Roman"/>
          <w:lang w:val="es-ES_tradnl"/>
        </w:rPr>
        <w:t xml:space="preserve"> </w:t>
      </w:r>
    </w:p>
    <w:p w14:paraId="58206146" w14:textId="77777777" w:rsidR="00503F45" w:rsidRPr="00457934" w:rsidRDefault="00503F45" w:rsidP="00503F45">
      <w:pPr>
        <w:ind w:firstLine="720"/>
        <w:jc w:val="both"/>
        <w:rPr>
          <w:rFonts w:ascii="Times New Roman" w:hAnsi="Times New Roman"/>
          <w:lang w:val="es-ES_tradnl"/>
        </w:rPr>
      </w:pPr>
    </w:p>
    <w:p w14:paraId="6D40A3B4" w14:textId="0EF5C0A0" w:rsidR="008D682E" w:rsidRPr="00457934" w:rsidRDefault="002770CE" w:rsidP="00D70760">
      <w:pPr>
        <w:widowControl/>
        <w:ind w:firstLine="720"/>
        <w:jc w:val="both"/>
        <w:rPr>
          <w:rFonts w:ascii="Times New Roman" w:hAnsi="Times New Roman"/>
          <w:lang w:val="es-ES_tradnl"/>
        </w:rPr>
      </w:pPr>
      <w:r w:rsidRPr="00457934">
        <w:rPr>
          <w:rFonts w:ascii="Times New Roman" w:hAnsi="Times New Roman"/>
          <w:lang w:val="es-ES_tradnl"/>
        </w:rPr>
        <w:t>CONSIDERANDO QUE, el propósito y objeto de dichas obras de servicios públicos, mejoras, instalaciones, plantas, equipos, aparatos, propiedad, derechos contractuales, derechos de uso e intereses en propiedad es el suministro de un sistema de abastecimiento de agua, un sistema de alcantarillado sanitario y un sistema de drenaje y alcantarillado para aguas pluviales;</w:t>
      </w:r>
    </w:p>
    <w:p w14:paraId="63D51218" w14:textId="77777777" w:rsidR="008D682E" w:rsidRPr="00457934" w:rsidRDefault="008D682E" w:rsidP="008D682E">
      <w:pPr>
        <w:widowControl/>
        <w:jc w:val="both"/>
        <w:rPr>
          <w:rFonts w:ascii="Times New Roman" w:hAnsi="Times New Roman"/>
          <w:lang w:val="es-ES_tradnl"/>
        </w:rPr>
      </w:pPr>
    </w:p>
    <w:p w14:paraId="66DD130F" w14:textId="28E43597" w:rsidR="00D70760" w:rsidRPr="00457934" w:rsidRDefault="00D70760" w:rsidP="00D70760">
      <w:pPr>
        <w:widowControl/>
        <w:ind w:firstLine="720"/>
        <w:jc w:val="both"/>
        <w:rPr>
          <w:rFonts w:ascii="Times New Roman" w:hAnsi="Times New Roman"/>
          <w:lang w:val="es-ES_tradnl"/>
        </w:rPr>
      </w:pPr>
      <w:r w:rsidRPr="00457934">
        <w:rPr>
          <w:rFonts w:ascii="Times New Roman" w:hAnsi="Times New Roman"/>
          <w:lang w:val="es-ES_tradnl"/>
        </w:rPr>
        <w:t>CONSIDERANDO QUE, el informe del ingeniero del 18 de enero de 2025 y el Informe de Autorización de Bonos del 5 de enero de 2026 previamente archivados contienen una estimación del costo de la compra, construcción u otra adquisición de las obras de servicios públicos, mejoras e instalaciones propuestas, la compra u otra adquisición de propiedad, derechos contractuales, derechos de uso e intereses en propiedad, y una estimación de los gastos relacionados con dichos conceptos, según el siguiente desglose:</w:t>
      </w:r>
    </w:p>
    <w:p w14:paraId="00241D88" w14:textId="1CE884C8" w:rsidR="008D682E" w:rsidRPr="00457934" w:rsidRDefault="008D682E" w:rsidP="008D682E">
      <w:pPr>
        <w:widowControl/>
        <w:ind w:firstLine="720"/>
        <w:jc w:val="both"/>
        <w:rPr>
          <w:rFonts w:ascii="Times New Roman" w:hAnsi="Times New Roman"/>
          <w:lang w:val="es-ES_tradnl"/>
        </w:rPr>
      </w:pPr>
    </w:p>
    <w:p w14:paraId="048D92B9" w14:textId="77777777" w:rsidR="008D682E" w:rsidRPr="00457934" w:rsidRDefault="008D682E" w:rsidP="008D682E">
      <w:pPr>
        <w:widowControl/>
        <w:ind w:firstLine="720"/>
        <w:jc w:val="both"/>
        <w:rPr>
          <w:rFonts w:ascii="Times New Roman" w:hAnsi="Times New Roman"/>
          <w:lang w:val="es-ES_tradnl"/>
        </w:rPr>
      </w:pPr>
    </w:p>
    <w:p w14:paraId="46426C0B" w14:textId="77777777" w:rsidR="00EF22B6" w:rsidRPr="00457934" w:rsidRDefault="00EF22B6">
      <w:pPr>
        <w:widowControl/>
        <w:autoSpaceDE/>
        <w:autoSpaceDN/>
        <w:adjustRightInd/>
        <w:rPr>
          <w:rFonts w:ascii="Times New Roman" w:hAnsi="Times New Roman"/>
          <w:lang w:val="es-ES_tradnl"/>
        </w:rPr>
      </w:pPr>
      <w:r w:rsidRPr="00457934">
        <w:rPr>
          <w:rFonts w:ascii="Times New Roman" w:hAnsi="Times New Roman"/>
          <w:lang w:val="es-ES_tradnl"/>
        </w:rPr>
        <w:br w:type="page"/>
      </w:r>
    </w:p>
    <w:p w14:paraId="0B195446" w14:textId="77777777" w:rsidR="001274C6" w:rsidRPr="00457934" w:rsidRDefault="001274C6" w:rsidP="001274C6">
      <w:pPr>
        <w:widowControl/>
        <w:jc w:val="both"/>
        <w:rPr>
          <w:lang w:val="es-ES_tradnl"/>
        </w:rPr>
      </w:pPr>
    </w:p>
    <w:p w14:paraId="65C2A924" w14:textId="77777777" w:rsidR="001274C6" w:rsidRPr="00457934" w:rsidRDefault="001274C6" w:rsidP="001274C6">
      <w:pPr>
        <w:widowControl/>
        <w:jc w:val="center"/>
        <w:rPr>
          <w:rFonts w:ascii="Arial" w:hAnsi="Arial" w:cs="Arial"/>
          <w:sz w:val="20"/>
          <w:szCs w:val="20"/>
          <w:lang w:val="es-ES_tradnl"/>
        </w:rPr>
      </w:pPr>
      <w:r w:rsidRPr="00457934">
        <w:rPr>
          <w:rFonts w:ascii="Arial" w:hAnsi="Arial" w:cs="Arial"/>
          <w:b/>
          <w:bCs/>
          <w:sz w:val="20"/>
          <w:szCs w:val="20"/>
          <w:lang w:val="es-ES_tradnl"/>
        </w:rPr>
        <w:t xml:space="preserve">REQUISITO DE AUTORIZACIÓN DE BONOS DE </w:t>
      </w:r>
      <w:r w:rsidRPr="00457934">
        <w:rPr>
          <w:rFonts w:ascii="Arial" w:hAnsi="Arial" w:cs="Arial"/>
          <w:b/>
          <w:bCs/>
          <w:i/>
          <w:iCs/>
          <w:sz w:val="20"/>
          <w:szCs w:val="20"/>
          <w:u w:val="single"/>
          <w:lang w:val="es-ES_tradnl"/>
        </w:rPr>
        <w:t>SERVICIOS PÚBLICOS</w:t>
      </w:r>
      <w:r w:rsidRPr="00457934">
        <w:rPr>
          <w:rFonts w:ascii="Arial" w:hAnsi="Arial" w:cs="Arial"/>
          <w:b/>
          <w:bCs/>
          <w:sz w:val="20"/>
          <w:szCs w:val="20"/>
          <w:lang w:val="es-ES_tradnl"/>
        </w:rPr>
        <w:t xml:space="preserve"> PROYECTADO </w:t>
      </w:r>
      <w:r w:rsidRPr="00457934">
        <w:rPr>
          <w:rFonts w:ascii="Arial" w:hAnsi="Arial" w:cs="Arial"/>
          <w:b/>
          <w:bCs/>
          <w:sz w:val="20"/>
          <w:szCs w:val="20"/>
          <w:lang w:val="es-ES_tradnl"/>
        </w:rPr>
        <w:br/>
        <w:t>PARA EL DISTRITO</w:t>
      </w:r>
    </w:p>
    <w:p w14:paraId="77DFAE41" w14:textId="77777777" w:rsidR="001274C6" w:rsidRPr="00457934" w:rsidRDefault="001274C6" w:rsidP="001274C6">
      <w:pPr>
        <w:widowControl/>
        <w:jc w:val="center"/>
        <w:rPr>
          <w:rFonts w:ascii="Arial" w:hAnsi="Arial" w:cs="Arial"/>
          <w:sz w:val="20"/>
          <w:szCs w:val="20"/>
          <w:lang w:val="es-ES_tradnl"/>
        </w:rPr>
      </w:pPr>
    </w:p>
    <w:tbl>
      <w:tblPr>
        <w:tblStyle w:val="TableGrid"/>
        <w:tblW w:w="0" w:type="auto"/>
        <w:tblLook w:val="04A0" w:firstRow="1" w:lastRow="0" w:firstColumn="1" w:lastColumn="0" w:noHBand="0" w:noVBand="1"/>
      </w:tblPr>
      <w:tblGrid>
        <w:gridCol w:w="5488"/>
        <w:gridCol w:w="1629"/>
        <w:gridCol w:w="1076"/>
        <w:gridCol w:w="1157"/>
      </w:tblGrid>
      <w:tr w:rsidR="001274C6" w:rsidRPr="00457934" w14:paraId="1C8F9B1A" w14:textId="77777777" w:rsidTr="001408FC">
        <w:tc>
          <w:tcPr>
            <w:tcW w:w="5575" w:type="dxa"/>
            <w:shd w:val="clear" w:color="auto" w:fill="808080" w:themeFill="background1" w:themeFillShade="80"/>
          </w:tcPr>
          <w:p w14:paraId="5B2CEE32" w14:textId="77777777" w:rsidR="001274C6" w:rsidRPr="00457934" w:rsidRDefault="001274C6" w:rsidP="001408FC">
            <w:pPr>
              <w:widowControl/>
              <w:jc w:val="both"/>
              <w:rPr>
                <w:rFonts w:ascii="Arial" w:hAnsi="Arial" w:cs="Arial"/>
                <w:sz w:val="18"/>
                <w:szCs w:val="18"/>
                <w:lang w:val="es-ES_tradnl"/>
              </w:rPr>
            </w:pPr>
          </w:p>
          <w:p w14:paraId="65BAD44C" w14:textId="77777777" w:rsidR="001274C6" w:rsidRPr="00457934" w:rsidRDefault="001274C6" w:rsidP="001408FC">
            <w:pPr>
              <w:widowControl/>
              <w:jc w:val="both"/>
              <w:rPr>
                <w:rFonts w:ascii="Arial" w:hAnsi="Arial" w:cs="Arial"/>
                <w:b/>
                <w:bCs/>
                <w:sz w:val="18"/>
                <w:szCs w:val="18"/>
                <w:lang w:val="es-ES_tradnl"/>
              </w:rPr>
            </w:pPr>
          </w:p>
          <w:p w14:paraId="4B6F432C" w14:textId="77777777" w:rsidR="001274C6" w:rsidRPr="00457934" w:rsidRDefault="001274C6" w:rsidP="001408FC">
            <w:pPr>
              <w:widowControl/>
              <w:jc w:val="both"/>
              <w:rPr>
                <w:rFonts w:ascii="Arial" w:hAnsi="Arial" w:cs="Arial"/>
                <w:b/>
                <w:bCs/>
                <w:sz w:val="18"/>
                <w:szCs w:val="18"/>
                <w:lang w:val="es-ES_tradnl"/>
              </w:rPr>
            </w:pPr>
            <w:r w:rsidRPr="00457934">
              <w:rPr>
                <w:rFonts w:ascii="Arial" w:hAnsi="Arial" w:cs="Arial"/>
                <w:b/>
                <w:bCs/>
                <w:sz w:val="18"/>
                <w:szCs w:val="18"/>
                <w:lang w:val="es-ES_tradnl"/>
              </w:rPr>
              <w:t>Costos de construcción</w:t>
            </w:r>
          </w:p>
        </w:tc>
        <w:tc>
          <w:tcPr>
            <w:tcW w:w="1530" w:type="dxa"/>
            <w:shd w:val="clear" w:color="auto" w:fill="808080" w:themeFill="background1" w:themeFillShade="80"/>
          </w:tcPr>
          <w:p w14:paraId="0670C77B" w14:textId="77777777"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xml:space="preserve">Participación del distrito en los costos </w:t>
            </w:r>
            <w:r w:rsidRPr="00457934">
              <w:rPr>
                <w:rFonts w:ascii="Arial" w:hAnsi="Arial" w:cs="Arial"/>
                <w:b/>
                <w:bCs/>
                <w:sz w:val="18"/>
                <w:szCs w:val="18"/>
                <w:vertAlign w:val="superscript"/>
                <w:lang w:val="es-ES_tradnl"/>
              </w:rPr>
              <w:t>(1)(2)</w:t>
            </w:r>
          </w:p>
        </w:tc>
        <w:tc>
          <w:tcPr>
            <w:tcW w:w="1080" w:type="dxa"/>
            <w:shd w:val="clear" w:color="auto" w:fill="808080" w:themeFill="background1" w:themeFillShade="80"/>
          </w:tcPr>
          <w:p w14:paraId="2FA15AA7" w14:textId="77777777" w:rsidR="001274C6" w:rsidRPr="00457934" w:rsidRDefault="001274C6" w:rsidP="001408FC">
            <w:pPr>
              <w:widowControl/>
              <w:jc w:val="both"/>
              <w:rPr>
                <w:rFonts w:ascii="Arial" w:hAnsi="Arial" w:cs="Arial"/>
                <w:sz w:val="18"/>
                <w:szCs w:val="18"/>
                <w:lang w:val="es-ES_tradnl"/>
              </w:rPr>
            </w:pPr>
          </w:p>
          <w:p w14:paraId="5C1F8F82" w14:textId="77777777" w:rsidR="001274C6" w:rsidRPr="00457934" w:rsidRDefault="001274C6" w:rsidP="001408FC">
            <w:pPr>
              <w:widowControl/>
              <w:jc w:val="both"/>
              <w:rPr>
                <w:rFonts w:ascii="Arial" w:hAnsi="Arial" w:cs="Arial"/>
                <w:sz w:val="18"/>
                <w:szCs w:val="18"/>
                <w:lang w:val="es-ES_tradnl"/>
              </w:rPr>
            </w:pPr>
          </w:p>
          <w:p w14:paraId="41D15C12" w14:textId="77777777"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 CC</w:t>
            </w:r>
          </w:p>
        </w:tc>
        <w:tc>
          <w:tcPr>
            <w:tcW w:w="1165" w:type="dxa"/>
            <w:shd w:val="clear" w:color="auto" w:fill="808080" w:themeFill="background1" w:themeFillShade="80"/>
          </w:tcPr>
          <w:p w14:paraId="17C60352" w14:textId="77777777" w:rsidR="001274C6" w:rsidRPr="00457934" w:rsidRDefault="001274C6" w:rsidP="001408FC">
            <w:pPr>
              <w:widowControl/>
              <w:jc w:val="both"/>
              <w:rPr>
                <w:rFonts w:ascii="Arial" w:hAnsi="Arial" w:cs="Arial"/>
                <w:sz w:val="18"/>
                <w:szCs w:val="18"/>
                <w:lang w:val="es-ES_tradnl"/>
              </w:rPr>
            </w:pPr>
          </w:p>
          <w:p w14:paraId="227A2008" w14:textId="77777777" w:rsidR="001274C6" w:rsidRPr="00457934" w:rsidRDefault="001274C6" w:rsidP="001408FC">
            <w:pPr>
              <w:widowControl/>
              <w:jc w:val="both"/>
              <w:rPr>
                <w:rFonts w:ascii="Arial" w:hAnsi="Arial" w:cs="Arial"/>
                <w:sz w:val="18"/>
                <w:szCs w:val="18"/>
                <w:lang w:val="es-ES_tradnl"/>
              </w:rPr>
            </w:pPr>
          </w:p>
          <w:p w14:paraId="422B9212" w14:textId="77777777"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del BIR</w:t>
            </w:r>
          </w:p>
        </w:tc>
      </w:tr>
      <w:tr w:rsidR="001274C6" w:rsidRPr="00457934" w14:paraId="2A50F6BE" w14:textId="77777777" w:rsidTr="001408FC">
        <w:tc>
          <w:tcPr>
            <w:tcW w:w="5575" w:type="dxa"/>
            <w:tcBorders>
              <w:bottom w:val="single" w:sz="4" w:space="0" w:color="auto"/>
            </w:tcBorders>
          </w:tcPr>
          <w:p w14:paraId="4C3DF0C3"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A. Instalaciones principales del distrito</w:t>
            </w:r>
          </w:p>
          <w:p w14:paraId="7F4A4B24" w14:textId="77777777" w:rsidR="001274C6" w:rsidRPr="00457934" w:rsidRDefault="001274C6"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1. Importantes mejoras de desmonte y nivelación</w:t>
            </w:r>
          </w:p>
          <w:p w14:paraId="6031B044" w14:textId="77777777" w:rsidR="001274C6" w:rsidRPr="00457934" w:rsidRDefault="001274C6"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2. Importantes mejoras en la distribución de agua</w:t>
            </w:r>
          </w:p>
          <w:p w14:paraId="6D441B35" w14:textId="77777777" w:rsidR="001274C6" w:rsidRPr="00457934" w:rsidRDefault="001274C6"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3. Importantes mejoras en el alcantarillado sanitario</w:t>
            </w:r>
          </w:p>
          <w:p w14:paraId="44CE3B57" w14:textId="58692A19" w:rsidR="001274C6" w:rsidRPr="00457934" w:rsidRDefault="001274C6" w:rsidP="001274C6">
            <w:pPr>
              <w:widowControl/>
              <w:ind w:left="247" w:hanging="247"/>
              <w:jc w:val="both"/>
              <w:rPr>
                <w:rFonts w:ascii="Arial" w:hAnsi="Arial" w:cs="Arial"/>
                <w:sz w:val="18"/>
                <w:szCs w:val="18"/>
                <w:lang w:val="es-ES_tradnl"/>
              </w:rPr>
            </w:pPr>
            <w:r w:rsidRPr="00457934">
              <w:rPr>
                <w:rFonts w:ascii="Arial" w:hAnsi="Arial" w:cs="Arial"/>
                <w:i/>
                <w:iCs/>
                <w:sz w:val="18"/>
                <w:szCs w:val="18"/>
                <w:lang w:val="es-ES_tradnl"/>
              </w:rPr>
              <w:tab/>
              <w:t>4. Importantes mejoras en el drenaje pluvial</w:t>
            </w:r>
            <w:r w:rsidRPr="00457934">
              <w:rPr>
                <w:rFonts w:ascii="Arial" w:hAnsi="Arial" w:cs="Arial"/>
                <w:i/>
                <w:iCs/>
                <w:sz w:val="18"/>
                <w:szCs w:val="18"/>
                <w:lang w:val="es-ES_tradnl"/>
              </w:rPr>
              <w:br/>
            </w:r>
          </w:p>
          <w:p w14:paraId="36C750B9"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B. Instalaciones del promotor</w:t>
            </w:r>
          </w:p>
          <w:p w14:paraId="17709410" w14:textId="4D944776" w:rsidR="001274C6" w:rsidRPr="00457934" w:rsidRDefault="001274C6"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1. Mejoras en la distribución de agua en el sitio</w:t>
            </w:r>
          </w:p>
          <w:p w14:paraId="54ECEEE5" w14:textId="1D857C63" w:rsidR="001274C6" w:rsidRPr="00457934" w:rsidRDefault="001274C6"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2. Mejoras en el alcantarillado sanitario en el sitio</w:t>
            </w:r>
          </w:p>
          <w:p w14:paraId="2F831D05" w14:textId="77777777" w:rsidR="001274C6" w:rsidRPr="00457934" w:rsidRDefault="001274C6"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3. Mejoras en el drenaje pluvial en el sitio</w:t>
            </w:r>
          </w:p>
          <w:p w14:paraId="30E81B8D" w14:textId="043DD5A4" w:rsidR="001274C6" w:rsidRPr="00457934" w:rsidRDefault="001274C6" w:rsidP="001408FC">
            <w:pPr>
              <w:widowControl/>
              <w:ind w:left="247" w:hanging="247"/>
              <w:jc w:val="both"/>
              <w:rPr>
                <w:rFonts w:ascii="Arial" w:hAnsi="Arial" w:cs="Arial"/>
                <w:i/>
                <w:iCs/>
                <w:sz w:val="18"/>
                <w:szCs w:val="18"/>
                <w:lang w:val="es-ES_tradnl"/>
              </w:rPr>
            </w:pPr>
          </w:p>
          <w:p w14:paraId="018EAA99" w14:textId="45100DA3" w:rsidR="001274C6" w:rsidRPr="00457934" w:rsidRDefault="001274C6" w:rsidP="001274C6">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 xml:space="preserve">C. </w:t>
            </w:r>
            <w:r w:rsidR="00FD1B97" w:rsidRPr="00457934">
              <w:rPr>
                <w:rFonts w:ascii="Arial" w:hAnsi="Arial" w:cs="Arial"/>
                <w:sz w:val="18"/>
                <w:szCs w:val="18"/>
                <w:lang w:val="es-ES_tradnl"/>
              </w:rPr>
              <w:t>Gastos y honorarios varios</w:t>
            </w:r>
          </w:p>
          <w:p w14:paraId="59336741" w14:textId="707E6180" w:rsidR="001274C6" w:rsidRPr="00457934" w:rsidRDefault="001274C6" w:rsidP="001274C6">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1. Gastos y honorarios varios</w:t>
            </w:r>
          </w:p>
          <w:p w14:paraId="2095B32A" w14:textId="4A7B2E74" w:rsidR="001274C6" w:rsidRPr="00457934" w:rsidRDefault="001274C6" w:rsidP="001408FC">
            <w:pPr>
              <w:widowControl/>
              <w:ind w:left="247" w:hanging="247"/>
              <w:jc w:val="both"/>
              <w:rPr>
                <w:rFonts w:ascii="Arial" w:hAnsi="Arial" w:cs="Arial"/>
                <w:i/>
                <w:iCs/>
                <w:sz w:val="18"/>
                <w:szCs w:val="18"/>
                <w:lang w:val="es-ES_tradnl"/>
              </w:rPr>
            </w:pPr>
          </w:p>
        </w:tc>
        <w:tc>
          <w:tcPr>
            <w:tcW w:w="1530" w:type="dxa"/>
            <w:tcBorders>
              <w:bottom w:val="single" w:sz="4" w:space="0" w:color="auto"/>
            </w:tcBorders>
          </w:tcPr>
          <w:p w14:paraId="2A072248" w14:textId="77777777" w:rsidR="001274C6" w:rsidRPr="00457934" w:rsidRDefault="001274C6" w:rsidP="001408FC">
            <w:pPr>
              <w:widowControl/>
              <w:tabs>
                <w:tab w:val="right" w:pos="1513"/>
              </w:tabs>
              <w:jc w:val="both"/>
              <w:rPr>
                <w:rFonts w:ascii="Arial" w:hAnsi="Arial" w:cs="Arial"/>
                <w:sz w:val="18"/>
                <w:szCs w:val="18"/>
                <w:lang w:val="es-ES_tradnl"/>
              </w:rPr>
            </w:pPr>
          </w:p>
          <w:p w14:paraId="6EBAFDB1" w14:textId="73643186"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FB161E" w:rsidRPr="00457934">
              <w:rPr>
                <w:rFonts w:ascii="Arial" w:hAnsi="Arial" w:cs="Arial"/>
                <w:sz w:val="18"/>
                <w:szCs w:val="18"/>
                <w:lang w:val="es-ES_tradnl"/>
              </w:rPr>
              <w:t>12</w:t>
            </w:r>
            <w:r w:rsidRPr="00457934">
              <w:rPr>
                <w:rFonts w:ascii="Arial" w:hAnsi="Arial" w:cs="Arial"/>
                <w:sz w:val="18"/>
                <w:szCs w:val="18"/>
                <w:lang w:val="es-ES_tradnl"/>
              </w:rPr>
              <w:t>3,</w:t>
            </w:r>
            <w:r w:rsidR="00FB161E" w:rsidRPr="00457934">
              <w:rPr>
                <w:rFonts w:ascii="Arial" w:hAnsi="Arial" w:cs="Arial"/>
                <w:sz w:val="18"/>
                <w:szCs w:val="18"/>
                <w:lang w:val="es-ES_tradnl"/>
              </w:rPr>
              <w:t>000</w:t>
            </w:r>
          </w:p>
          <w:p w14:paraId="16A371D4" w14:textId="5539D740"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FB161E" w:rsidRPr="00457934">
              <w:rPr>
                <w:rFonts w:ascii="Arial" w:hAnsi="Arial" w:cs="Arial"/>
                <w:sz w:val="18"/>
                <w:szCs w:val="18"/>
                <w:lang w:val="es-ES_tradnl"/>
              </w:rPr>
              <w:t>8</w:t>
            </w:r>
            <w:r w:rsidRPr="00457934">
              <w:rPr>
                <w:rFonts w:ascii="Arial" w:hAnsi="Arial" w:cs="Arial"/>
                <w:sz w:val="18"/>
                <w:szCs w:val="18"/>
                <w:lang w:val="es-ES_tradnl"/>
              </w:rPr>
              <w:t>,</w:t>
            </w:r>
            <w:r w:rsidR="00FB161E" w:rsidRPr="00457934">
              <w:rPr>
                <w:rFonts w:ascii="Arial" w:hAnsi="Arial" w:cs="Arial"/>
                <w:sz w:val="18"/>
                <w:szCs w:val="18"/>
                <w:lang w:val="es-ES_tradnl"/>
              </w:rPr>
              <w:t>1</w:t>
            </w:r>
            <w:r w:rsidRPr="00457934">
              <w:rPr>
                <w:rFonts w:ascii="Arial" w:hAnsi="Arial" w:cs="Arial"/>
                <w:sz w:val="18"/>
                <w:szCs w:val="18"/>
                <w:lang w:val="es-ES_tradnl"/>
              </w:rPr>
              <w:t>73,</w:t>
            </w:r>
            <w:r w:rsidR="00FB161E" w:rsidRPr="00457934">
              <w:rPr>
                <w:rFonts w:ascii="Arial" w:hAnsi="Arial" w:cs="Arial"/>
                <w:sz w:val="18"/>
                <w:szCs w:val="18"/>
                <w:lang w:val="es-ES_tradnl"/>
              </w:rPr>
              <w:t>118</w:t>
            </w:r>
          </w:p>
          <w:p w14:paraId="17529587" w14:textId="029500E2"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FB161E" w:rsidRPr="00457934">
              <w:rPr>
                <w:rFonts w:ascii="Arial" w:hAnsi="Arial" w:cs="Arial"/>
                <w:sz w:val="18"/>
                <w:szCs w:val="18"/>
                <w:lang w:val="es-ES_tradnl"/>
              </w:rPr>
              <w:t>10</w:t>
            </w:r>
            <w:r w:rsidRPr="00457934">
              <w:rPr>
                <w:rFonts w:ascii="Arial" w:hAnsi="Arial" w:cs="Arial"/>
                <w:sz w:val="18"/>
                <w:szCs w:val="18"/>
                <w:lang w:val="es-ES_tradnl"/>
              </w:rPr>
              <w:t>,</w:t>
            </w:r>
            <w:r w:rsidR="00FB161E" w:rsidRPr="00457934">
              <w:rPr>
                <w:rFonts w:ascii="Arial" w:hAnsi="Arial" w:cs="Arial"/>
                <w:sz w:val="18"/>
                <w:szCs w:val="18"/>
                <w:lang w:val="es-ES_tradnl"/>
              </w:rPr>
              <w:t>525</w:t>
            </w:r>
            <w:r w:rsidRPr="00457934">
              <w:rPr>
                <w:rFonts w:ascii="Arial" w:hAnsi="Arial" w:cs="Arial"/>
                <w:sz w:val="18"/>
                <w:szCs w:val="18"/>
                <w:lang w:val="es-ES_tradnl"/>
              </w:rPr>
              <w:t>,</w:t>
            </w:r>
            <w:r w:rsidR="00FB161E" w:rsidRPr="00457934">
              <w:rPr>
                <w:rFonts w:ascii="Arial" w:hAnsi="Arial" w:cs="Arial"/>
                <w:sz w:val="18"/>
                <w:szCs w:val="18"/>
                <w:lang w:val="es-ES_tradnl"/>
              </w:rPr>
              <w:t>782</w:t>
            </w:r>
          </w:p>
          <w:p w14:paraId="563F28C5" w14:textId="4DBBE411"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FB161E" w:rsidRPr="00457934">
              <w:rPr>
                <w:rFonts w:ascii="Arial" w:hAnsi="Arial" w:cs="Arial"/>
                <w:sz w:val="18"/>
                <w:szCs w:val="18"/>
                <w:lang w:val="es-ES_tradnl"/>
              </w:rPr>
              <w:t>4</w:t>
            </w:r>
            <w:r w:rsidRPr="00457934">
              <w:rPr>
                <w:rFonts w:ascii="Arial" w:hAnsi="Arial" w:cs="Arial"/>
                <w:sz w:val="18"/>
                <w:szCs w:val="18"/>
                <w:lang w:val="es-ES_tradnl"/>
              </w:rPr>
              <w:t>,</w:t>
            </w:r>
            <w:r w:rsidR="00FB161E" w:rsidRPr="00457934">
              <w:rPr>
                <w:rFonts w:ascii="Arial" w:hAnsi="Arial" w:cs="Arial"/>
                <w:sz w:val="18"/>
                <w:szCs w:val="18"/>
                <w:lang w:val="es-ES_tradnl"/>
              </w:rPr>
              <w:t>602</w:t>
            </w:r>
            <w:r w:rsidRPr="00457934">
              <w:rPr>
                <w:rFonts w:ascii="Arial" w:hAnsi="Arial" w:cs="Arial"/>
                <w:sz w:val="18"/>
                <w:szCs w:val="18"/>
                <w:lang w:val="es-ES_tradnl"/>
              </w:rPr>
              <w:t>,</w:t>
            </w:r>
            <w:r w:rsidR="00FB161E" w:rsidRPr="00457934">
              <w:rPr>
                <w:rFonts w:ascii="Arial" w:hAnsi="Arial" w:cs="Arial"/>
                <w:sz w:val="18"/>
                <w:szCs w:val="18"/>
                <w:lang w:val="es-ES_tradnl"/>
              </w:rPr>
              <w:t>397</w:t>
            </w:r>
          </w:p>
          <w:p w14:paraId="500BE768" w14:textId="24E690A8" w:rsidR="001274C6" w:rsidRPr="00457934" w:rsidRDefault="001274C6" w:rsidP="001408FC">
            <w:pPr>
              <w:widowControl/>
              <w:tabs>
                <w:tab w:val="right" w:pos="1513"/>
              </w:tabs>
              <w:jc w:val="both"/>
              <w:rPr>
                <w:rFonts w:ascii="Arial" w:hAnsi="Arial" w:cs="Arial"/>
                <w:sz w:val="18"/>
                <w:szCs w:val="18"/>
                <w:lang w:val="es-ES_tradnl"/>
              </w:rPr>
            </w:pPr>
          </w:p>
          <w:p w14:paraId="73B95273" w14:textId="77777777" w:rsidR="001274C6" w:rsidRPr="00457934" w:rsidRDefault="001274C6" w:rsidP="001408FC">
            <w:pPr>
              <w:widowControl/>
              <w:tabs>
                <w:tab w:val="right" w:pos="1513"/>
              </w:tabs>
              <w:jc w:val="both"/>
              <w:rPr>
                <w:rFonts w:ascii="Arial" w:hAnsi="Arial" w:cs="Arial"/>
                <w:sz w:val="18"/>
                <w:szCs w:val="18"/>
                <w:lang w:val="es-ES_tradnl"/>
              </w:rPr>
            </w:pPr>
          </w:p>
          <w:p w14:paraId="279D0588" w14:textId="0269F833"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FB161E" w:rsidRPr="00457934">
              <w:rPr>
                <w:rFonts w:ascii="Arial" w:hAnsi="Arial" w:cs="Arial"/>
                <w:sz w:val="18"/>
                <w:szCs w:val="18"/>
                <w:lang w:val="es-ES_tradnl"/>
              </w:rPr>
              <w:t>7</w:t>
            </w:r>
            <w:r w:rsidRPr="00457934">
              <w:rPr>
                <w:rFonts w:ascii="Arial" w:hAnsi="Arial" w:cs="Arial"/>
                <w:sz w:val="18"/>
                <w:szCs w:val="18"/>
                <w:lang w:val="es-ES_tradnl"/>
              </w:rPr>
              <w:t>,</w:t>
            </w:r>
            <w:r w:rsidR="00FB161E" w:rsidRPr="00457934">
              <w:rPr>
                <w:rFonts w:ascii="Arial" w:hAnsi="Arial" w:cs="Arial"/>
                <w:sz w:val="18"/>
                <w:szCs w:val="18"/>
                <w:lang w:val="es-ES_tradnl"/>
              </w:rPr>
              <w:t>471</w:t>
            </w:r>
            <w:r w:rsidRPr="00457934">
              <w:rPr>
                <w:rFonts w:ascii="Arial" w:hAnsi="Arial" w:cs="Arial"/>
                <w:sz w:val="18"/>
                <w:szCs w:val="18"/>
                <w:lang w:val="es-ES_tradnl"/>
              </w:rPr>
              <w:t>,</w:t>
            </w:r>
            <w:r w:rsidR="00FB161E" w:rsidRPr="00457934">
              <w:rPr>
                <w:rFonts w:ascii="Arial" w:hAnsi="Arial" w:cs="Arial"/>
                <w:sz w:val="18"/>
                <w:szCs w:val="18"/>
                <w:lang w:val="es-ES_tradnl"/>
              </w:rPr>
              <w:t>814</w:t>
            </w:r>
          </w:p>
          <w:p w14:paraId="4DEA00B5" w14:textId="1179A19E"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FB161E" w:rsidRPr="00457934">
              <w:rPr>
                <w:rFonts w:ascii="Arial" w:hAnsi="Arial" w:cs="Arial"/>
                <w:sz w:val="18"/>
                <w:szCs w:val="18"/>
                <w:lang w:val="es-ES_tradnl"/>
              </w:rPr>
              <w:t>8</w:t>
            </w:r>
            <w:r w:rsidRPr="00457934">
              <w:rPr>
                <w:rFonts w:ascii="Arial" w:hAnsi="Arial" w:cs="Arial"/>
                <w:sz w:val="18"/>
                <w:szCs w:val="18"/>
                <w:lang w:val="es-ES_tradnl"/>
              </w:rPr>
              <w:t>,</w:t>
            </w:r>
            <w:r w:rsidR="00FB161E" w:rsidRPr="00457934">
              <w:rPr>
                <w:rFonts w:ascii="Arial" w:hAnsi="Arial" w:cs="Arial"/>
                <w:sz w:val="18"/>
                <w:szCs w:val="18"/>
                <w:lang w:val="es-ES_tradnl"/>
              </w:rPr>
              <w:t>500</w:t>
            </w:r>
            <w:r w:rsidRPr="00457934">
              <w:rPr>
                <w:rFonts w:ascii="Arial" w:hAnsi="Arial" w:cs="Arial"/>
                <w:sz w:val="18"/>
                <w:szCs w:val="18"/>
                <w:lang w:val="es-ES_tradnl"/>
              </w:rPr>
              <w:t>,</w:t>
            </w:r>
            <w:r w:rsidR="00FB161E" w:rsidRPr="00457934">
              <w:rPr>
                <w:rFonts w:ascii="Arial" w:hAnsi="Arial" w:cs="Arial"/>
                <w:sz w:val="18"/>
                <w:szCs w:val="18"/>
                <w:lang w:val="es-ES_tradnl"/>
              </w:rPr>
              <w:t>561</w:t>
            </w:r>
          </w:p>
          <w:p w14:paraId="59189330" w14:textId="77777777"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w:t>
            </w:r>
            <w:r w:rsidR="00FB161E" w:rsidRPr="00457934">
              <w:rPr>
                <w:rFonts w:ascii="Arial" w:hAnsi="Arial" w:cs="Arial"/>
                <w:sz w:val="18"/>
                <w:szCs w:val="18"/>
                <w:lang w:val="es-ES_tradnl"/>
              </w:rPr>
              <w:t>0</w:t>
            </w:r>
            <w:r w:rsidRPr="00457934">
              <w:rPr>
                <w:rFonts w:ascii="Arial" w:hAnsi="Arial" w:cs="Arial"/>
                <w:sz w:val="18"/>
                <w:szCs w:val="18"/>
                <w:lang w:val="es-ES_tradnl"/>
              </w:rPr>
              <w:t>,</w:t>
            </w:r>
            <w:r w:rsidR="00FB161E" w:rsidRPr="00457934">
              <w:rPr>
                <w:rFonts w:ascii="Arial" w:hAnsi="Arial" w:cs="Arial"/>
                <w:sz w:val="18"/>
                <w:szCs w:val="18"/>
                <w:lang w:val="es-ES_tradnl"/>
              </w:rPr>
              <w:t>732</w:t>
            </w:r>
            <w:r w:rsidRPr="00457934">
              <w:rPr>
                <w:rFonts w:ascii="Arial" w:hAnsi="Arial" w:cs="Arial"/>
                <w:sz w:val="18"/>
                <w:szCs w:val="18"/>
                <w:lang w:val="es-ES_tradnl"/>
              </w:rPr>
              <w:t>,6</w:t>
            </w:r>
            <w:r w:rsidR="00FB161E" w:rsidRPr="00457934">
              <w:rPr>
                <w:rFonts w:ascii="Arial" w:hAnsi="Arial" w:cs="Arial"/>
                <w:sz w:val="18"/>
                <w:szCs w:val="18"/>
                <w:lang w:val="es-ES_tradnl"/>
              </w:rPr>
              <w:t>08</w:t>
            </w:r>
          </w:p>
          <w:p w14:paraId="32CDC8B4" w14:textId="77777777" w:rsidR="00FB161E" w:rsidRPr="00457934" w:rsidRDefault="00FB161E" w:rsidP="001408FC">
            <w:pPr>
              <w:widowControl/>
              <w:tabs>
                <w:tab w:val="right" w:pos="1513"/>
              </w:tabs>
              <w:jc w:val="both"/>
              <w:rPr>
                <w:rFonts w:ascii="Arial" w:hAnsi="Arial" w:cs="Arial"/>
                <w:sz w:val="18"/>
                <w:szCs w:val="18"/>
                <w:lang w:val="es-ES_tradnl"/>
              </w:rPr>
            </w:pPr>
          </w:p>
          <w:p w14:paraId="6A9212AC" w14:textId="77777777" w:rsidR="00FB161E" w:rsidRPr="00457934" w:rsidRDefault="00FB161E" w:rsidP="001408FC">
            <w:pPr>
              <w:widowControl/>
              <w:tabs>
                <w:tab w:val="right" w:pos="1513"/>
              </w:tabs>
              <w:jc w:val="both"/>
              <w:rPr>
                <w:rFonts w:ascii="Arial" w:hAnsi="Arial" w:cs="Arial"/>
                <w:sz w:val="18"/>
                <w:szCs w:val="18"/>
                <w:lang w:val="es-ES_tradnl"/>
              </w:rPr>
            </w:pPr>
          </w:p>
          <w:p w14:paraId="2529F27A" w14:textId="05E150A0" w:rsidR="00FB161E" w:rsidRPr="00457934" w:rsidRDefault="00FB161E"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1,232,990</w:t>
            </w:r>
          </w:p>
        </w:tc>
        <w:tc>
          <w:tcPr>
            <w:tcW w:w="1080" w:type="dxa"/>
            <w:tcBorders>
              <w:bottom w:val="single" w:sz="4" w:space="0" w:color="auto"/>
            </w:tcBorders>
          </w:tcPr>
          <w:p w14:paraId="5547FA2D" w14:textId="77777777" w:rsidR="001274C6" w:rsidRPr="00457934" w:rsidRDefault="001274C6" w:rsidP="001408FC">
            <w:pPr>
              <w:widowControl/>
              <w:jc w:val="center"/>
              <w:rPr>
                <w:rFonts w:ascii="Arial" w:hAnsi="Arial" w:cs="Arial"/>
                <w:sz w:val="18"/>
                <w:szCs w:val="18"/>
                <w:lang w:val="es-ES_tradnl"/>
              </w:rPr>
            </w:pPr>
          </w:p>
          <w:p w14:paraId="4555719B" w14:textId="367460B0"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0</w:t>
            </w:r>
            <w:r w:rsidR="001274C6" w:rsidRPr="00457934">
              <w:rPr>
                <w:rFonts w:ascii="Arial" w:hAnsi="Arial" w:cs="Arial"/>
                <w:sz w:val="18"/>
                <w:szCs w:val="18"/>
                <w:lang w:val="es-ES_tradnl"/>
              </w:rPr>
              <w:t>.</w:t>
            </w:r>
            <w:r w:rsidRPr="00457934">
              <w:rPr>
                <w:rFonts w:ascii="Arial" w:hAnsi="Arial" w:cs="Arial"/>
                <w:sz w:val="18"/>
                <w:szCs w:val="18"/>
                <w:lang w:val="es-ES_tradnl"/>
              </w:rPr>
              <w:t>24</w:t>
            </w:r>
            <w:r w:rsidR="001274C6" w:rsidRPr="00457934">
              <w:rPr>
                <w:rFonts w:ascii="Arial" w:hAnsi="Arial" w:cs="Arial"/>
                <w:sz w:val="18"/>
                <w:szCs w:val="18"/>
                <w:lang w:val="es-ES_tradnl"/>
              </w:rPr>
              <w:t>%</w:t>
            </w:r>
          </w:p>
          <w:p w14:paraId="79F4184E" w14:textId="58EA26AE"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FB161E" w:rsidRPr="00457934">
              <w:rPr>
                <w:rFonts w:ascii="Arial" w:hAnsi="Arial" w:cs="Arial"/>
                <w:sz w:val="18"/>
                <w:szCs w:val="18"/>
                <w:lang w:val="es-ES_tradnl"/>
              </w:rPr>
              <w:t>5</w:t>
            </w:r>
            <w:r w:rsidRPr="00457934">
              <w:rPr>
                <w:rFonts w:ascii="Arial" w:hAnsi="Arial" w:cs="Arial"/>
                <w:sz w:val="18"/>
                <w:szCs w:val="18"/>
                <w:lang w:val="es-ES_tradnl"/>
              </w:rPr>
              <w:t>.</w:t>
            </w:r>
            <w:r w:rsidR="00FB161E" w:rsidRPr="00457934">
              <w:rPr>
                <w:rFonts w:ascii="Arial" w:hAnsi="Arial" w:cs="Arial"/>
                <w:sz w:val="18"/>
                <w:szCs w:val="18"/>
                <w:lang w:val="es-ES_tradnl"/>
              </w:rPr>
              <w:t>91</w:t>
            </w:r>
            <w:r w:rsidRPr="00457934">
              <w:rPr>
                <w:rFonts w:ascii="Arial" w:hAnsi="Arial" w:cs="Arial"/>
                <w:sz w:val="18"/>
                <w:szCs w:val="18"/>
                <w:lang w:val="es-ES_tradnl"/>
              </w:rPr>
              <w:t>%</w:t>
            </w:r>
          </w:p>
          <w:p w14:paraId="24554FBD" w14:textId="100888D5"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20</w:t>
            </w:r>
            <w:r w:rsidR="001274C6" w:rsidRPr="00457934">
              <w:rPr>
                <w:rFonts w:ascii="Arial" w:hAnsi="Arial" w:cs="Arial"/>
                <w:sz w:val="18"/>
                <w:szCs w:val="18"/>
                <w:lang w:val="es-ES_tradnl"/>
              </w:rPr>
              <w:t>.</w:t>
            </w:r>
            <w:r w:rsidRPr="00457934">
              <w:rPr>
                <w:rFonts w:ascii="Arial" w:hAnsi="Arial" w:cs="Arial"/>
                <w:sz w:val="18"/>
                <w:szCs w:val="18"/>
                <w:lang w:val="es-ES_tradnl"/>
              </w:rPr>
              <w:t>49</w:t>
            </w:r>
            <w:r w:rsidR="001274C6" w:rsidRPr="00457934">
              <w:rPr>
                <w:rFonts w:ascii="Arial" w:hAnsi="Arial" w:cs="Arial"/>
                <w:sz w:val="18"/>
                <w:szCs w:val="18"/>
                <w:lang w:val="es-ES_tradnl"/>
              </w:rPr>
              <w:t>%</w:t>
            </w:r>
          </w:p>
          <w:p w14:paraId="77E0D29C" w14:textId="70C09397"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8</w:t>
            </w:r>
            <w:r w:rsidR="001274C6" w:rsidRPr="00457934">
              <w:rPr>
                <w:rFonts w:ascii="Arial" w:hAnsi="Arial" w:cs="Arial"/>
                <w:sz w:val="18"/>
                <w:szCs w:val="18"/>
                <w:lang w:val="es-ES_tradnl"/>
              </w:rPr>
              <w:t>.</w:t>
            </w:r>
            <w:r w:rsidRPr="00457934">
              <w:rPr>
                <w:rFonts w:ascii="Arial" w:hAnsi="Arial" w:cs="Arial"/>
                <w:sz w:val="18"/>
                <w:szCs w:val="18"/>
                <w:lang w:val="es-ES_tradnl"/>
              </w:rPr>
              <w:t>96</w:t>
            </w:r>
            <w:r w:rsidR="001274C6" w:rsidRPr="00457934">
              <w:rPr>
                <w:rFonts w:ascii="Arial" w:hAnsi="Arial" w:cs="Arial"/>
                <w:sz w:val="18"/>
                <w:szCs w:val="18"/>
                <w:lang w:val="es-ES_tradnl"/>
              </w:rPr>
              <w:t>%</w:t>
            </w:r>
          </w:p>
          <w:p w14:paraId="06FC996B" w14:textId="26EAFFAB" w:rsidR="001274C6" w:rsidRPr="00457934" w:rsidRDefault="001274C6" w:rsidP="001408FC">
            <w:pPr>
              <w:widowControl/>
              <w:jc w:val="center"/>
              <w:rPr>
                <w:rFonts w:ascii="Arial" w:hAnsi="Arial" w:cs="Arial"/>
                <w:sz w:val="18"/>
                <w:szCs w:val="18"/>
                <w:lang w:val="es-ES_tradnl"/>
              </w:rPr>
            </w:pPr>
          </w:p>
          <w:p w14:paraId="2396632F" w14:textId="77777777" w:rsidR="001274C6" w:rsidRPr="00457934" w:rsidRDefault="001274C6" w:rsidP="001408FC">
            <w:pPr>
              <w:widowControl/>
              <w:jc w:val="center"/>
              <w:rPr>
                <w:rFonts w:ascii="Arial" w:hAnsi="Arial" w:cs="Arial"/>
                <w:sz w:val="18"/>
                <w:szCs w:val="18"/>
                <w:lang w:val="es-ES_tradnl"/>
              </w:rPr>
            </w:pPr>
          </w:p>
          <w:p w14:paraId="5B67B639" w14:textId="70B69D35"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14</w:t>
            </w:r>
            <w:r w:rsidR="001274C6" w:rsidRPr="00457934">
              <w:rPr>
                <w:rFonts w:ascii="Arial" w:hAnsi="Arial" w:cs="Arial"/>
                <w:sz w:val="18"/>
                <w:szCs w:val="18"/>
                <w:lang w:val="es-ES_tradnl"/>
              </w:rPr>
              <w:t>.</w:t>
            </w:r>
            <w:r w:rsidRPr="00457934">
              <w:rPr>
                <w:rFonts w:ascii="Arial" w:hAnsi="Arial" w:cs="Arial"/>
                <w:sz w:val="18"/>
                <w:szCs w:val="18"/>
                <w:lang w:val="es-ES_tradnl"/>
              </w:rPr>
              <w:t>55</w:t>
            </w:r>
            <w:r w:rsidR="001274C6" w:rsidRPr="00457934">
              <w:rPr>
                <w:rFonts w:ascii="Arial" w:hAnsi="Arial" w:cs="Arial"/>
                <w:sz w:val="18"/>
                <w:szCs w:val="18"/>
                <w:lang w:val="es-ES_tradnl"/>
              </w:rPr>
              <w:t>%</w:t>
            </w:r>
          </w:p>
          <w:p w14:paraId="34C692BB" w14:textId="042C949A"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16</w:t>
            </w:r>
            <w:r w:rsidR="001274C6" w:rsidRPr="00457934">
              <w:rPr>
                <w:rFonts w:ascii="Arial" w:hAnsi="Arial" w:cs="Arial"/>
                <w:sz w:val="18"/>
                <w:szCs w:val="18"/>
                <w:lang w:val="es-ES_tradnl"/>
              </w:rPr>
              <w:t>.</w:t>
            </w:r>
            <w:r w:rsidRPr="00457934">
              <w:rPr>
                <w:rFonts w:ascii="Arial" w:hAnsi="Arial" w:cs="Arial"/>
                <w:sz w:val="18"/>
                <w:szCs w:val="18"/>
                <w:lang w:val="es-ES_tradnl"/>
              </w:rPr>
              <w:t>55</w:t>
            </w:r>
            <w:r w:rsidR="001274C6" w:rsidRPr="00457934">
              <w:rPr>
                <w:rFonts w:ascii="Arial" w:hAnsi="Arial" w:cs="Arial"/>
                <w:sz w:val="18"/>
                <w:szCs w:val="18"/>
                <w:lang w:val="es-ES_tradnl"/>
              </w:rPr>
              <w:t>%</w:t>
            </w:r>
          </w:p>
          <w:p w14:paraId="0AEACCF7" w14:textId="77777777"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20</w:t>
            </w:r>
            <w:r w:rsidR="001274C6" w:rsidRPr="00457934">
              <w:rPr>
                <w:rFonts w:ascii="Arial" w:hAnsi="Arial" w:cs="Arial"/>
                <w:sz w:val="18"/>
                <w:szCs w:val="18"/>
                <w:lang w:val="es-ES_tradnl"/>
              </w:rPr>
              <w:t>.</w:t>
            </w:r>
            <w:r w:rsidRPr="00457934">
              <w:rPr>
                <w:rFonts w:ascii="Arial" w:hAnsi="Arial" w:cs="Arial"/>
                <w:sz w:val="18"/>
                <w:szCs w:val="18"/>
                <w:lang w:val="es-ES_tradnl"/>
              </w:rPr>
              <w:t>90</w:t>
            </w:r>
            <w:r w:rsidR="001274C6" w:rsidRPr="00457934">
              <w:rPr>
                <w:rFonts w:ascii="Arial" w:hAnsi="Arial" w:cs="Arial"/>
                <w:sz w:val="18"/>
                <w:szCs w:val="18"/>
                <w:lang w:val="es-ES_tradnl"/>
              </w:rPr>
              <w:t>%</w:t>
            </w:r>
          </w:p>
          <w:p w14:paraId="7DF0B6A7" w14:textId="77777777" w:rsidR="00FB161E" w:rsidRPr="00457934" w:rsidRDefault="00FB161E" w:rsidP="001408FC">
            <w:pPr>
              <w:widowControl/>
              <w:jc w:val="center"/>
              <w:rPr>
                <w:rFonts w:ascii="Arial" w:hAnsi="Arial" w:cs="Arial"/>
                <w:sz w:val="18"/>
                <w:szCs w:val="18"/>
                <w:lang w:val="es-ES_tradnl"/>
              </w:rPr>
            </w:pPr>
          </w:p>
          <w:p w14:paraId="7F2851CA" w14:textId="77777777" w:rsidR="00FB161E" w:rsidRPr="00457934" w:rsidRDefault="00FB161E" w:rsidP="001408FC">
            <w:pPr>
              <w:widowControl/>
              <w:jc w:val="center"/>
              <w:rPr>
                <w:rFonts w:ascii="Arial" w:hAnsi="Arial" w:cs="Arial"/>
                <w:sz w:val="18"/>
                <w:szCs w:val="18"/>
                <w:lang w:val="es-ES_tradnl"/>
              </w:rPr>
            </w:pPr>
          </w:p>
          <w:p w14:paraId="40F7EA99" w14:textId="0AA313B3" w:rsidR="00FB161E"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2.40%</w:t>
            </w:r>
          </w:p>
        </w:tc>
        <w:tc>
          <w:tcPr>
            <w:tcW w:w="1165" w:type="dxa"/>
            <w:tcBorders>
              <w:bottom w:val="single" w:sz="4" w:space="0" w:color="auto"/>
            </w:tcBorders>
          </w:tcPr>
          <w:p w14:paraId="01EFC12F" w14:textId="77777777" w:rsidR="001274C6" w:rsidRPr="00457934" w:rsidRDefault="001274C6" w:rsidP="001408FC">
            <w:pPr>
              <w:widowControl/>
              <w:jc w:val="center"/>
              <w:rPr>
                <w:rFonts w:ascii="Arial" w:hAnsi="Arial" w:cs="Arial"/>
                <w:sz w:val="18"/>
                <w:szCs w:val="18"/>
                <w:lang w:val="es-ES_tradnl"/>
              </w:rPr>
            </w:pPr>
          </w:p>
          <w:p w14:paraId="65D2D421" w14:textId="40099B36"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w:t>
            </w:r>
            <w:r w:rsidR="00FB161E" w:rsidRPr="00457934">
              <w:rPr>
                <w:rFonts w:ascii="Arial" w:hAnsi="Arial" w:cs="Arial"/>
                <w:sz w:val="18"/>
                <w:szCs w:val="18"/>
                <w:lang w:val="es-ES_tradnl"/>
              </w:rPr>
              <w:t>1</w:t>
            </w:r>
            <w:r w:rsidRPr="00457934">
              <w:rPr>
                <w:rFonts w:ascii="Arial" w:hAnsi="Arial" w:cs="Arial"/>
                <w:sz w:val="18"/>
                <w:szCs w:val="18"/>
                <w:lang w:val="es-ES_tradnl"/>
              </w:rPr>
              <w:t>8%</w:t>
            </w:r>
          </w:p>
          <w:p w14:paraId="6420EEB3" w14:textId="17492374"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FB161E" w:rsidRPr="00457934">
              <w:rPr>
                <w:rFonts w:ascii="Arial" w:hAnsi="Arial" w:cs="Arial"/>
                <w:sz w:val="18"/>
                <w:szCs w:val="18"/>
                <w:lang w:val="es-ES_tradnl"/>
              </w:rPr>
              <w:t>1</w:t>
            </w:r>
            <w:r w:rsidRPr="00457934">
              <w:rPr>
                <w:rFonts w:ascii="Arial" w:hAnsi="Arial" w:cs="Arial"/>
                <w:sz w:val="18"/>
                <w:szCs w:val="18"/>
                <w:lang w:val="es-ES_tradnl"/>
              </w:rPr>
              <w:t>.</w:t>
            </w:r>
            <w:r w:rsidR="00FB161E" w:rsidRPr="00457934">
              <w:rPr>
                <w:rFonts w:ascii="Arial" w:hAnsi="Arial" w:cs="Arial"/>
                <w:sz w:val="18"/>
                <w:szCs w:val="18"/>
                <w:lang w:val="es-ES_tradnl"/>
              </w:rPr>
              <w:t>96</w:t>
            </w:r>
            <w:r w:rsidRPr="00457934">
              <w:rPr>
                <w:rFonts w:ascii="Arial" w:hAnsi="Arial" w:cs="Arial"/>
                <w:sz w:val="18"/>
                <w:szCs w:val="18"/>
                <w:lang w:val="es-ES_tradnl"/>
              </w:rPr>
              <w:t>%</w:t>
            </w:r>
          </w:p>
          <w:p w14:paraId="5E722B68" w14:textId="1740B01A"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15</w:t>
            </w:r>
            <w:r w:rsidR="001274C6" w:rsidRPr="00457934">
              <w:rPr>
                <w:rFonts w:ascii="Arial" w:hAnsi="Arial" w:cs="Arial"/>
                <w:sz w:val="18"/>
                <w:szCs w:val="18"/>
                <w:lang w:val="es-ES_tradnl"/>
              </w:rPr>
              <w:t>.</w:t>
            </w:r>
            <w:r w:rsidRPr="00457934">
              <w:rPr>
                <w:rFonts w:ascii="Arial" w:hAnsi="Arial" w:cs="Arial"/>
                <w:sz w:val="18"/>
                <w:szCs w:val="18"/>
                <w:lang w:val="es-ES_tradnl"/>
              </w:rPr>
              <w:t>40</w:t>
            </w:r>
            <w:r w:rsidR="001274C6" w:rsidRPr="00457934">
              <w:rPr>
                <w:rFonts w:ascii="Arial" w:hAnsi="Arial" w:cs="Arial"/>
                <w:sz w:val="18"/>
                <w:szCs w:val="18"/>
                <w:lang w:val="es-ES_tradnl"/>
              </w:rPr>
              <w:t>%</w:t>
            </w:r>
          </w:p>
          <w:p w14:paraId="5CF82193" w14:textId="74B4EBF3"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6</w:t>
            </w:r>
            <w:r w:rsidR="001274C6" w:rsidRPr="00457934">
              <w:rPr>
                <w:rFonts w:ascii="Arial" w:hAnsi="Arial" w:cs="Arial"/>
                <w:sz w:val="18"/>
                <w:szCs w:val="18"/>
                <w:lang w:val="es-ES_tradnl"/>
              </w:rPr>
              <w:t>.</w:t>
            </w:r>
            <w:r w:rsidRPr="00457934">
              <w:rPr>
                <w:rFonts w:ascii="Arial" w:hAnsi="Arial" w:cs="Arial"/>
                <w:sz w:val="18"/>
                <w:szCs w:val="18"/>
                <w:lang w:val="es-ES_tradnl"/>
              </w:rPr>
              <w:t>73</w:t>
            </w:r>
            <w:r w:rsidR="001274C6" w:rsidRPr="00457934">
              <w:rPr>
                <w:rFonts w:ascii="Arial" w:hAnsi="Arial" w:cs="Arial"/>
                <w:sz w:val="18"/>
                <w:szCs w:val="18"/>
                <w:lang w:val="es-ES_tradnl"/>
              </w:rPr>
              <w:t>%</w:t>
            </w:r>
          </w:p>
          <w:p w14:paraId="362CFAB7" w14:textId="5BCCAF7A" w:rsidR="001274C6" w:rsidRPr="00457934" w:rsidRDefault="001274C6" w:rsidP="001408FC">
            <w:pPr>
              <w:widowControl/>
              <w:jc w:val="center"/>
              <w:rPr>
                <w:rFonts w:ascii="Arial" w:hAnsi="Arial" w:cs="Arial"/>
                <w:sz w:val="18"/>
                <w:szCs w:val="18"/>
                <w:lang w:val="es-ES_tradnl"/>
              </w:rPr>
            </w:pPr>
          </w:p>
          <w:p w14:paraId="769B110C" w14:textId="77777777" w:rsidR="001274C6" w:rsidRPr="00457934" w:rsidRDefault="001274C6" w:rsidP="001408FC">
            <w:pPr>
              <w:widowControl/>
              <w:jc w:val="center"/>
              <w:rPr>
                <w:rFonts w:ascii="Arial" w:hAnsi="Arial" w:cs="Arial"/>
                <w:sz w:val="18"/>
                <w:szCs w:val="18"/>
                <w:lang w:val="es-ES_tradnl"/>
              </w:rPr>
            </w:pPr>
          </w:p>
          <w:p w14:paraId="35EA0002" w14:textId="624D2FBC"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10</w:t>
            </w:r>
            <w:r w:rsidR="001274C6" w:rsidRPr="00457934">
              <w:rPr>
                <w:rFonts w:ascii="Arial" w:hAnsi="Arial" w:cs="Arial"/>
                <w:sz w:val="18"/>
                <w:szCs w:val="18"/>
                <w:lang w:val="es-ES_tradnl"/>
              </w:rPr>
              <w:t>.</w:t>
            </w:r>
            <w:r w:rsidRPr="00457934">
              <w:rPr>
                <w:rFonts w:ascii="Arial" w:hAnsi="Arial" w:cs="Arial"/>
                <w:sz w:val="18"/>
                <w:szCs w:val="18"/>
                <w:lang w:val="es-ES_tradnl"/>
              </w:rPr>
              <w:t>93</w:t>
            </w:r>
            <w:r w:rsidR="001274C6" w:rsidRPr="00457934">
              <w:rPr>
                <w:rFonts w:ascii="Arial" w:hAnsi="Arial" w:cs="Arial"/>
                <w:sz w:val="18"/>
                <w:szCs w:val="18"/>
                <w:lang w:val="es-ES_tradnl"/>
              </w:rPr>
              <w:t>%</w:t>
            </w:r>
          </w:p>
          <w:p w14:paraId="6D0F0FEF" w14:textId="63DF7C87" w:rsidR="001274C6"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12</w:t>
            </w:r>
            <w:r w:rsidR="001274C6" w:rsidRPr="00457934">
              <w:rPr>
                <w:rFonts w:ascii="Arial" w:hAnsi="Arial" w:cs="Arial"/>
                <w:sz w:val="18"/>
                <w:szCs w:val="18"/>
                <w:lang w:val="es-ES_tradnl"/>
              </w:rPr>
              <w:t>.</w:t>
            </w:r>
            <w:r w:rsidRPr="00457934">
              <w:rPr>
                <w:rFonts w:ascii="Arial" w:hAnsi="Arial" w:cs="Arial"/>
                <w:sz w:val="18"/>
                <w:szCs w:val="18"/>
                <w:lang w:val="es-ES_tradnl"/>
              </w:rPr>
              <w:t>44</w:t>
            </w:r>
            <w:r w:rsidR="001274C6" w:rsidRPr="00457934">
              <w:rPr>
                <w:rFonts w:ascii="Arial" w:hAnsi="Arial" w:cs="Arial"/>
                <w:sz w:val="18"/>
                <w:szCs w:val="18"/>
                <w:lang w:val="es-ES_tradnl"/>
              </w:rPr>
              <w:t>%</w:t>
            </w:r>
          </w:p>
          <w:p w14:paraId="7B58E939"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FB161E" w:rsidRPr="00457934">
              <w:rPr>
                <w:rFonts w:ascii="Arial" w:hAnsi="Arial" w:cs="Arial"/>
                <w:sz w:val="18"/>
                <w:szCs w:val="18"/>
                <w:lang w:val="es-ES_tradnl"/>
              </w:rPr>
              <w:t>5</w:t>
            </w:r>
            <w:r w:rsidRPr="00457934">
              <w:rPr>
                <w:rFonts w:ascii="Arial" w:hAnsi="Arial" w:cs="Arial"/>
                <w:sz w:val="18"/>
                <w:szCs w:val="18"/>
                <w:lang w:val="es-ES_tradnl"/>
              </w:rPr>
              <w:t>.</w:t>
            </w:r>
            <w:r w:rsidR="00FB161E" w:rsidRPr="00457934">
              <w:rPr>
                <w:rFonts w:ascii="Arial" w:hAnsi="Arial" w:cs="Arial"/>
                <w:sz w:val="18"/>
                <w:szCs w:val="18"/>
                <w:lang w:val="es-ES_tradnl"/>
              </w:rPr>
              <w:t>70</w:t>
            </w:r>
            <w:r w:rsidRPr="00457934">
              <w:rPr>
                <w:rFonts w:ascii="Arial" w:hAnsi="Arial" w:cs="Arial"/>
                <w:sz w:val="18"/>
                <w:szCs w:val="18"/>
                <w:lang w:val="es-ES_tradnl"/>
              </w:rPr>
              <w:t>%</w:t>
            </w:r>
          </w:p>
          <w:p w14:paraId="79C87E93" w14:textId="77777777" w:rsidR="00FB161E" w:rsidRPr="00457934" w:rsidRDefault="00FB161E" w:rsidP="001408FC">
            <w:pPr>
              <w:widowControl/>
              <w:jc w:val="center"/>
              <w:rPr>
                <w:rFonts w:ascii="Arial" w:hAnsi="Arial" w:cs="Arial"/>
                <w:sz w:val="18"/>
                <w:szCs w:val="18"/>
                <w:lang w:val="es-ES_tradnl"/>
              </w:rPr>
            </w:pPr>
          </w:p>
          <w:p w14:paraId="50865767" w14:textId="77777777" w:rsidR="00FB161E" w:rsidRPr="00457934" w:rsidRDefault="00FB161E" w:rsidP="001408FC">
            <w:pPr>
              <w:widowControl/>
              <w:jc w:val="center"/>
              <w:rPr>
                <w:rFonts w:ascii="Arial" w:hAnsi="Arial" w:cs="Arial"/>
                <w:sz w:val="18"/>
                <w:szCs w:val="18"/>
                <w:lang w:val="es-ES_tradnl"/>
              </w:rPr>
            </w:pPr>
          </w:p>
          <w:p w14:paraId="75E34167" w14:textId="17CADCAE" w:rsidR="00FB161E" w:rsidRPr="00457934" w:rsidRDefault="00FB161E" w:rsidP="001408FC">
            <w:pPr>
              <w:widowControl/>
              <w:jc w:val="center"/>
              <w:rPr>
                <w:rFonts w:ascii="Arial" w:hAnsi="Arial" w:cs="Arial"/>
                <w:sz w:val="18"/>
                <w:szCs w:val="18"/>
                <w:lang w:val="es-ES_tradnl"/>
              </w:rPr>
            </w:pPr>
            <w:r w:rsidRPr="00457934">
              <w:rPr>
                <w:rFonts w:ascii="Arial" w:hAnsi="Arial" w:cs="Arial"/>
                <w:sz w:val="18"/>
                <w:szCs w:val="18"/>
                <w:lang w:val="es-ES_tradnl"/>
              </w:rPr>
              <w:t>1.80%</w:t>
            </w:r>
          </w:p>
        </w:tc>
      </w:tr>
      <w:tr w:rsidR="001274C6" w:rsidRPr="00457934" w14:paraId="74B7EEE4" w14:textId="77777777" w:rsidTr="001408FC">
        <w:tc>
          <w:tcPr>
            <w:tcW w:w="5575" w:type="dxa"/>
            <w:shd w:val="clear" w:color="auto" w:fill="BFBFBF" w:themeFill="background1" w:themeFillShade="BF"/>
          </w:tcPr>
          <w:p w14:paraId="7F16A745" w14:textId="77777777" w:rsidR="001274C6" w:rsidRPr="00457934" w:rsidRDefault="001274C6"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TOTAL DE COSTOS DE CONSTRUCCIÓN</w:t>
            </w:r>
          </w:p>
        </w:tc>
        <w:tc>
          <w:tcPr>
            <w:tcW w:w="1530" w:type="dxa"/>
            <w:shd w:val="clear" w:color="auto" w:fill="BFBFBF" w:themeFill="background1" w:themeFillShade="BF"/>
          </w:tcPr>
          <w:p w14:paraId="231BF083" w14:textId="1517DF8E" w:rsidR="001274C6" w:rsidRPr="00457934" w:rsidRDefault="001274C6"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r>
            <w:r w:rsidR="00FB161E" w:rsidRPr="00457934">
              <w:rPr>
                <w:rFonts w:ascii="Arial" w:hAnsi="Arial" w:cs="Arial"/>
                <w:b/>
                <w:bCs/>
                <w:sz w:val="18"/>
                <w:szCs w:val="18"/>
                <w:lang w:val="es-ES_tradnl"/>
              </w:rPr>
              <w:t>51</w:t>
            </w:r>
            <w:r w:rsidRPr="00457934">
              <w:rPr>
                <w:rFonts w:ascii="Arial" w:hAnsi="Arial" w:cs="Arial"/>
                <w:b/>
                <w:bCs/>
                <w:sz w:val="18"/>
                <w:szCs w:val="18"/>
                <w:lang w:val="es-ES_tradnl"/>
              </w:rPr>
              <w:t>,</w:t>
            </w:r>
            <w:r w:rsidR="00FB161E" w:rsidRPr="00457934">
              <w:rPr>
                <w:rFonts w:ascii="Arial" w:hAnsi="Arial" w:cs="Arial"/>
                <w:b/>
                <w:bCs/>
                <w:sz w:val="18"/>
                <w:szCs w:val="18"/>
                <w:lang w:val="es-ES_tradnl"/>
              </w:rPr>
              <w:t>362</w:t>
            </w:r>
            <w:r w:rsidRPr="00457934">
              <w:rPr>
                <w:rFonts w:ascii="Arial" w:hAnsi="Arial" w:cs="Arial"/>
                <w:b/>
                <w:bCs/>
                <w:sz w:val="18"/>
                <w:szCs w:val="18"/>
                <w:lang w:val="es-ES_tradnl"/>
              </w:rPr>
              <w:t>,</w:t>
            </w:r>
            <w:r w:rsidR="00FB161E" w:rsidRPr="00457934">
              <w:rPr>
                <w:rFonts w:ascii="Arial" w:hAnsi="Arial" w:cs="Arial"/>
                <w:b/>
                <w:bCs/>
                <w:sz w:val="18"/>
                <w:szCs w:val="18"/>
                <w:lang w:val="es-ES_tradnl"/>
              </w:rPr>
              <w:t>269</w:t>
            </w:r>
          </w:p>
        </w:tc>
        <w:tc>
          <w:tcPr>
            <w:tcW w:w="1080" w:type="dxa"/>
            <w:shd w:val="clear" w:color="auto" w:fill="BFBFBF" w:themeFill="background1" w:themeFillShade="BF"/>
          </w:tcPr>
          <w:p w14:paraId="01E6A165" w14:textId="77777777"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100.00%</w:t>
            </w:r>
          </w:p>
        </w:tc>
        <w:tc>
          <w:tcPr>
            <w:tcW w:w="1165" w:type="dxa"/>
            <w:shd w:val="clear" w:color="auto" w:fill="BFBFBF" w:themeFill="background1" w:themeFillShade="BF"/>
          </w:tcPr>
          <w:p w14:paraId="07CA3DF7" w14:textId="1288F7CC"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75.</w:t>
            </w:r>
            <w:r w:rsidR="00FB161E" w:rsidRPr="00457934">
              <w:rPr>
                <w:rFonts w:ascii="Arial" w:hAnsi="Arial" w:cs="Arial"/>
                <w:b/>
                <w:bCs/>
                <w:sz w:val="18"/>
                <w:szCs w:val="18"/>
                <w:lang w:val="es-ES_tradnl"/>
              </w:rPr>
              <w:t>1</w:t>
            </w:r>
            <w:r w:rsidRPr="00457934">
              <w:rPr>
                <w:rFonts w:ascii="Arial" w:hAnsi="Arial" w:cs="Arial"/>
                <w:b/>
                <w:bCs/>
                <w:sz w:val="18"/>
                <w:szCs w:val="18"/>
                <w:lang w:val="es-ES_tradnl"/>
              </w:rPr>
              <w:t>4%</w:t>
            </w:r>
          </w:p>
        </w:tc>
      </w:tr>
      <w:tr w:rsidR="001274C6" w:rsidRPr="00457934" w14:paraId="4642CDC1" w14:textId="77777777" w:rsidTr="001408FC">
        <w:tc>
          <w:tcPr>
            <w:tcW w:w="5575" w:type="dxa"/>
          </w:tcPr>
          <w:p w14:paraId="4F54A092" w14:textId="77777777" w:rsidR="001274C6" w:rsidRPr="00457934" w:rsidRDefault="001274C6" w:rsidP="001408FC">
            <w:pPr>
              <w:widowControl/>
              <w:jc w:val="both"/>
              <w:rPr>
                <w:rFonts w:ascii="Arial" w:hAnsi="Arial" w:cs="Arial"/>
                <w:sz w:val="18"/>
                <w:szCs w:val="18"/>
                <w:lang w:val="es-ES_tradnl"/>
              </w:rPr>
            </w:pPr>
          </w:p>
          <w:p w14:paraId="7CA0E66A" w14:textId="77777777" w:rsidR="001274C6" w:rsidRPr="00457934" w:rsidRDefault="001274C6" w:rsidP="001408FC">
            <w:pPr>
              <w:widowControl/>
              <w:jc w:val="both"/>
              <w:rPr>
                <w:rFonts w:ascii="Arial" w:hAnsi="Arial" w:cs="Arial"/>
                <w:sz w:val="18"/>
                <w:szCs w:val="18"/>
                <w:lang w:val="es-ES_tradnl"/>
              </w:rPr>
            </w:pPr>
          </w:p>
          <w:p w14:paraId="43B4677E" w14:textId="77777777" w:rsidR="001274C6" w:rsidRPr="00457934" w:rsidRDefault="001274C6" w:rsidP="001408FC">
            <w:pPr>
              <w:widowControl/>
              <w:jc w:val="both"/>
              <w:rPr>
                <w:rFonts w:ascii="Arial" w:hAnsi="Arial" w:cs="Arial"/>
                <w:b/>
                <w:bCs/>
                <w:sz w:val="18"/>
                <w:szCs w:val="18"/>
                <w:lang w:val="es-ES_tradnl"/>
              </w:rPr>
            </w:pPr>
            <w:r w:rsidRPr="00457934">
              <w:rPr>
                <w:rFonts w:ascii="Arial" w:hAnsi="Arial" w:cs="Arial"/>
                <w:b/>
                <w:bCs/>
                <w:sz w:val="18"/>
                <w:szCs w:val="18"/>
                <w:lang w:val="es-ES_tradnl"/>
              </w:rPr>
              <w:t>Costos ajenos a la construcción</w:t>
            </w:r>
          </w:p>
        </w:tc>
        <w:tc>
          <w:tcPr>
            <w:tcW w:w="1530" w:type="dxa"/>
          </w:tcPr>
          <w:p w14:paraId="7AF337B1" w14:textId="77777777" w:rsidR="001274C6" w:rsidRPr="00457934" w:rsidRDefault="001274C6" w:rsidP="001408FC">
            <w:pPr>
              <w:widowControl/>
              <w:jc w:val="center"/>
              <w:rPr>
                <w:rFonts w:ascii="Arial" w:hAnsi="Arial" w:cs="Arial"/>
                <w:b/>
                <w:bCs/>
                <w:sz w:val="18"/>
                <w:szCs w:val="18"/>
                <w:lang w:val="es-ES_tradnl"/>
              </w:rPr>
            </w:pPr>
          </w:p>
          <w:p w14:paraId="5FAC8938" w14:textId="77777777"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Participación del distrito</w:t>
            </w:r>
          </w:p>
        </w:tc>
        <w:tc>
          <w:tcPr>
            <w:tcW w:w="1080" w:type="dxa"/>
          </w:tcPr>
          <w:p w14:paraId="79191636" w14:textId="77777777" w:rsidR="001274C6" w:rsidRPr="00457934" w:rsidRDefault="001274C6" w:rsidP="001408FC">
            <w:pPr>
              <w:widowControl/>
              <w:jc w:val="center"/>
              <w:rPr>
                <w:rFonts w:ascii="Arial" w:hAnsi="Arial" w:cs="Arial"/>
                <w:b/>
                <w:bCs/>
                <w:sz w:val="18"/>
                <w:szCs w:val="18"/>
                <w:lang w:val="es-ES_tradnl"/>
              </w:rPr>
            </w:pPr>
          </w:p>
          <w:p w14:paraId="527612E6" w14:textId="77777777"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del  CAC</w:t>
            </w:r>
          </w:p>
        </w:tc>
        <w:tc>
          <w:tcPr>
            <w:tcW w:w="1165" w:type="dxa"/>
          </w:tcPr>
          <w:p w14:paraId="16BFD002" w14:textId="77777777" w:rsidR="001274C6" w:rsidRPr="00457934" w:rsidRDefault="001274C6" w:rsidP="001408FC">
            <w:pPr>
              <w:widowControl/>
              <w:jc w:val="both"/>
              <w:rPr>
                <w:rFonts w:ascii="Arial" w:hAnsi="Arial" w:cs="Arial"/>
                <w:sz w:val="18"/>
                <w:szCs w:val="18"/>
                <w:lang w:val="es-ES_tradnl"/>
              </w:rPr>
            </w:pPr>
          </w:p>
          <w:p w14:paraId="579B9705" w14:textId="77777777" w:rsidR="001274C6" w:rsidRPr="00457934" w:rsidRDefault="001274C6" w:rsidP="001408FC">
            <w:pPr>
              <w:widowControl/>
              <w:jc w:val="both"/>
              <w:rPr>
                <w:rFonts w:ascii="Arial" w:hAnsi="Arial" w:cs="Arial"/>
                <w:sz w:val="18"/>
                <w:szCs w:val="18"/>
                <w:lang w:val="es-ES_tradnl"/>
              </w:rPr>
            </w:pPr>
          </w:p>
          <w:p w14:paraId="06FD80CC"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b/>
                <w:bCs/>
                <w:sz w:val="18"/>
                <w:szCs w:val="18"/>
                <w:lang w:val="es-ES_tradnl"/>
              </w:rPr>
              <w:t>% del BIR</w:t>
            </w:r>
          </w:p>
        </w:tc>
      </w:tr>
      <w:tr w:rsidR="001274C6" w:rsidRPr="00457934" w14:paraId="41A1F13E" w14:textId="77777777" w:rsidTr="001408FC">
        <w:tc>
          <w:tcPr>
            <w:tcW w:w="5575" w:type="dxa"/>
            <w:tcBorders>
              <w:bottom w:val="single" w:sz="4" w:space="0" w:color="auto"/>
            </w:tcBorders>
          </w:tcPr>
          <w:p w14:paraId="0BDC2F12"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A.</w:t>
            </w:r>
            <w:r w:rsidRPr="00457934">
              <w:rPr>
                <w:rFonts w:ascii="Arial" w:hAnsi="Arial" w:cs="Arial"/>
                <w:sz w:val="18"/>
                <w:szCs w:val="18"/>
                <w:lang w:val="es-ES_tradnl"/>
              </w:rPr>
              <w:tab/>
              <w:t>Honorarios legales</w:t>
            </w:r>
          </w:p>
          <w:p w14:paraId="190683BB"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B.</w:t>
            </w:r>
            <w:r w:rsidRPr="00457934">
              <w:rPr>
                <w:rFonts w:ascii="Arial" w:hAnsi="Arial" w:cs="Arial"/>
                <w:sz w:val="18"/>
                <w:szCs w:val="18"/>
                <w:lang w:val="es-ES_tradnl"/>
              </w:rPr>
              <w:tab/>
              <w:t>Honorarios de agentes fiscales</w:t>
            </w:r>
          </w:p>
          <w:p w14:paraId="29F86DA2"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C.</w:t>
            </w:r>
            <w:r w:rsidRPr="00457934">
              <w:rPr>
                <w:rFonts w:ascii="Arial" w:hAnsi="Arial" w:cs="Arial"/>
                <w:sz w:val="18"/>
                <w:szCs w:val="18"/>
                <w:lang w:val="es-ES_tradnl"/>
              </w:rPr>
              <w:tab/>
              <w:t>Costos de intereses</w:t>
            </w:r>
          </w:p>
          <w:p w14:paraId="3A92AB61" w14:textId="77777777" w:rsidR="001274C6" w:rsidRPr="00457934" w:rsidRDefault="001274C6" w:rsidP="001408FC">
            <w:pPr>
              <w:widowControl/>
              <w:ind w:left="427" w:hanging="180"/>
              <w:jc w:val="both"/>
              <w:rPr>
                <w:rFonts w:ascii="Arial" w:hAnsi="Arial" w:cs="Arial"/>
                <w:sz w:val="18"/>
                <w:szCs w:val="18"/>
                <w:lang w:val="es-ES_tradnl"/>
              </w:rPr>
            </w:pPr>
            <w:r w:rsidRPr="00457934">
              <w:rPr>
                <w:rFonts w:ascii="Arial" w:hAnsi="Arial" w:cs="Arial"/>
                <w:sz w:val="18"/>
                <w:szCs w:val="18"/>
                <w:lang w:val="es-ES_tradnl"/>
              </w:rPr>
              <w:t>1.</w:t>
            </w:r>
            <w:r w:rsidRPr="00457934">
              <w:rPr>
                <w:rFonts w:ascii="Arial" w:hAnsi="Arial" w:cs="Arial"/>
                <w:sz w:val="18"/>
                <w:szCs w:val="18"/>
                <w:lang w:val="es-ES_tradnl"/>
              </w:rPr>
              <w:tab/>
              <w:t>Interés capitalizado (promedio de 1 año al 6.0%)</w:t>
            </w:r>
          </w:p>
          <w:p w14:paraId="27C585AD" w14:textId="77777777" w:rsidR="001274C6" w:rsidRPr="00457934" w:rsidRDefault="001274C6" w:rsidP="001408FC">
            <w:pPr>
              <w:widowControl/>
              <w:ind w:left="427" w:hanging="180"/>
              <w:rPr>
                <w:rFonts w:ascii="Arial" w:hAnsi="Arial" w:cs="Arial"/>
                <w:sz w:val="18"/>
                <w:szCs w:val="18"/>
                <w:lang w:val="es-ES_tradnl"/>
              </w:rPr>
            </w:pPr>
            <w:r w:rsidRPr="00457934">
              <w:rPr>
                <w:rFonts w:ascii="Arial" w:hAnsi="Arial" w:cs="Arial"/>
                <w:sz w:val="18"/>
                <w:szCs w:val="18"/>
                <w:lang w:val="es-ES_tradnl"/>
              </w:rPr>
              <w:t>2.</w:t>
            </w:r>
            <w:r w:rsidRPr="00457934">
              <w:rPr>
                <w:rFonts w:ascii="Arial" w:hAnsi="Arial" w:cs="Arial"/>
                <w:sz w:val="18"/>
                <w:szCs w:val="18"/>
                <w:lang w:val="es-ES_tradnl"/>
              </w:rPr>
              <w:tab/>
              <w:t>Interés del promotor (basado en los costos de construcción - 2 años al 6.0%)</w:t>
            </w:r>
          </w:p>
          <w:p w14:paraId="5FA604BA"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D.</w:t>
            </w:r>
            <w:r w:rsidRPr="00457934">
              <w:rPr>
                <w:rFonts w:ascii="Arial" w:hAnsi="Arial" w:cs="Arial"/>
                <w:sz w:val="18"/>
                <w:szCs w:val="18"/>
                <w:lang w:val="es-ES_tradnl"/>
              </w:rPr>
              <w:tab/>
              <w:t>Descuento de bonos</w:t>
            </w:r>
          </w:p>
          <w:p w14:paraId="7F104D53"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E.</w:t>
            </w:r>
            <w:r w:rsidRPr="00457934">
              <w:rPr>
                <w:rFonts w:ascii="Arial" w:hAnsi="Arial" w:cs="Arial"/>
                <w:sz w:val="18"/>
                <w:szCs w:val="18"/>
                <w:lang w:val="es-ES_tradnl"/>
              </w:rPr>
              <w:tab/>
              <w:t>Costos de creación</w:t>
            </w:r>
          </w:p>
          <w:p w14:paraId="2F736FBA"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F.</w:t>
            </w:r>
            <w:r w:rsidRPr="00457934">
              <w:rPr>
                <w:rFonts w:ascii="Arial" w:hAnsi="Arial" w:cs="Arial"/>
                <w:sz w:val="18"/>
                <w:szCs w:val="18"/>
                <w:lang w:val="es-ES_tradnl"/>
              </w:rPr>
              <w:tab/>
              <w:t>Costos de emisión de bonos</w:t>
            </w:r>
          </w:p>
          <w:p w14:paraId="7A91EEBC"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G.</w:t>
            </w:r>
            <w:r w:rsidRPr="00457934">
              <w:rPr>
                <w:rFonts w:ascii="Arial" w:hAnsi="Arial" w:cs="Arial"/>
                <w:sz w:val="18"/>
                <w:szCs w:val="18"/>
                <w:lang w:val="es-ES_tradnl"/>
              </w:rPr>
              <w:tab/>
              <w:t>Costos de organización y operación</w:t>
            </w:r>
          </w:p>
          <w:p w14:paraId="4B809D07"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H.</w:t>
            </w:r>
            <w:r w:rsidRPr="00457934">
              <w:rPr>
                <w:rFonts w:ascii="Arial" w:hAnsi="Arial" w:cs="Arial"/>
                <w:sz w:val="18"/>
                <w:szCs w:val="18"/>
                <w:lang w:val="es-ES_tradnl"/>
              </w:rPr>
              <w:tab/>
              <w:t>Informes de solicitud de bonos</w:t>
            </w:r>
          </w:p>
          <w:p w14:paraId="2015039D" w14:textId="77777777" w:rsidR="001274C6" w:rsidRPr="00457934" w:rsidRDefault="001274C6"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I.</w:t>
            </w:r>
            <w:r w:rsidRPr="00457934">
              <w:rPr>
                <w:rFonts w:ascii="Arial" w:hAnsi="Arial" w:cs="Arial"/>
                <w:sz w:val="18"/>
                <w:szCs w:val="18"/>
                <w:lang w:val="es-ES_tradnl"/>
              </w:rPr>
              <w:tab/>
              <w:t>Honorarios de la TCEQ para la emisión de bonos</w:t>
            </w:r>
          </w:p>
          <w:p w14:paraId="6138715B" w14:textId="77777777" w:rsidR="001274C6" w:rsidRPr="00457934" w:rsidRDefault="001274C6" w:rsidP="001408FC">
            <w:pPr>
              <w:widowControl/>
              <w:ind w:left="247" w:hanging="247"/>
              <w:rPr>
                <w:rFonts w:ascii="Arial" w:hAnsi="Arial" w:cs="Arial"/>
                <w:sz w:val="18"/>
                <w:szCs w:val="18"/>
                <w:lang w:val="es-ES_tradnl"/>
              </w:rPr>
            </w:pPr>
            <w:r w:rsidRPr="00457934">
              <w:rPr>
                <w:rFonts w:ascii="Arial" w:hAnsi="Arial" w:cs="Arial"/>
                <w:sz w:val="18"/>
                <w:szCs w:val="18"/>
                <w:lang w:val="es-ES_tradnl"/>
              </w:rPr>
              <w:t>J.</w:t>
            </w:r>
            <w:r w:rsidRPr="00457934">
              <w:rPr>
                <w:rFonts w:ascii="Arial" w:hAnsi="Arial" w:cs="Arial"/>
                <w:sz w:val="18"/>
                <w:szCs w:val="18"/>
                <w:lang w:val="es-ES_tradnl"/>
              </w:rPr>
              <w:tab/>
              <w:t>Honorarios del fiscal general para la emisión de bonos</w:t>
            </w:r>
          </w:p>
        </w:tc>
        <w:tc>
          <w:tcPr>
            <w:tcW w:w="1530" w:type="dxa"/>
            <w:tcBorders>
              <w:bottom w:val="single" w:sz="4" w:space="0" w:color="auto"/>
            </w:tcBorders>
          </w:tcPr>
          <w:p w14:paraId="4D61894C" w14:textId="5474C4FD"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1</w:t>
            </w:r>
            <w:r w:rsidRPr="00457934">
              <w:rPr>
                <w:rFonts w:ascii="Arial" w:hAnsi="Arial" w:cs="Arial"/>
                <w:sz w:val="18"/>
                <w:szCs w:val="18"/>
                <w:lang w:val="es-ES_tradnl"/>
              </w:rPr>
              <w:t>,</w:t>
            </w:r>
            <w:r w:rsidR="00B86A67" w:rsidRPr="00457934">
              <w:rPr>
                <w:rFonts w:ascii="Arial" w:hAnsi="Arial" w:cs="Arial"/>
                <w:sz w:val="18"/>
                <w:szCs w:val="18"/>
                <w:lang w:val="es-ES_tradnl"/>
              </w:rPr>
              <w:t>708</w:t>
            </w:r>
            <w:r w:rsidRPr="00457934">
              <w:rPr>
                <w:rFonts w:ascii="Arial" w:hAnsi="Arial" w:cs="Arial"/>
                <w:sz w:val="18"/>
                <w:szCs w:val="18"/>
                <w:lang w:val="es-ES_tradnl"/>
              </w:rPr>
              <w:t>,</w:t>
            </w:r>
            <w:r w:rsidR="00B86A67" w:rsidRPr="00457934">
              <w:rPr>
                <w:rFonts w:ascii="Arial" w:hAnsi="Arial" w:cs="Arial"/>
                <w:sz w:val="18"/>
                <w:szCs w:val="18"/>
                <w:lang w:val="es-ES_tradnl"/>
              </w:rPr>
              <w:t>873</w:t>
            </w:r>
          </w:p>
          <w:p w14:paraId="31DD0F43" w14:textId="7DDA362B"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1</w:t>
            </w:r>
            <w:r w:rsidRPr="00457934">
              <w:rPr>
                <w:rFonts w:ascii="Arial" w:hAnsi="Arial" w:cs="Arial"/>
                <w:sz w:val="18"/>
                <w:szCs w:val="18"/>
                <w:lang w:val="es-ES_tradnl"/>
              </w:rPr>
              <w:t>,</w:t>
            </w:r>
            <w:r w:rsidR="00B86A67" w:rsidRPr="00457934">
              <w:rPr>
                <w:rFonts w:ascii="Arial" w:hAnsi="Arial" w:cs="Arial"/>
                <w:sz w:val="18"/>
                <w:szCs w:val="18"/>
                <w:lang w:val="es-ES_tradnl"/>
              </w:rPr>
              <w:t>367</w:t>
            </w:r>
            <w:r w:rsidRPr="00457934">
              <w:rPr>
                <w:rFonts w:ascii="Arial" w:hAnsi="Arial" w:cs="Arial"/>
                <w:sz w:val="18"/>
                <w:szCs w:val="18"/>
                <w:lang w:val="es-ES_tradnl"/>
              </w:rPr>
              <w:t>,</w:t>
            </w:r>
            <w:r w:rsidR="00B86A67" w:rsidRPr="00457934">
              <w:rPr>
                <w:rFonts w:ascii="Arial" w:hAnsi="Arial" w:cs="Arial"/>
                <w:sz w:val="18"/>
                <w:szCs w:val="18"/>
                <w:lang w:val="es-ES_tradnl"/>
              </w:rPr>
              <w:t>099</w:t>
            </w:r>
          </w:p>
          <w:p w14:paraId="089F5157" w14:textId="77777777" w:rsidR="001274C6" w:rsidRPr="00457934" w:rsidRDefault="001274C6" w:rsidP="001408FC">
            <w:pPr>
              <w:widowControl/>
              <w:tabs>
                <w:tab w:val="right" w:pos="1513"/>
              </w:tabs>
              <w:jc w:val="both"/>
              <w:rPr>
                <w:rFonts w:ascii="Arial" w:hAnsi="Arial" w:cs="Arial"/>
                <w:sz w:val="18"/>
                <w:szCs w:val="18"/>
                <w:lang w:val="es-ES_tradnl"/>
              </w:rPr>
            </w:pPr>
          </w:p>
          <w:p w14:paraId="63001B78" w14:textId="30EFE18E"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4</w:t>
            </w:r>
            <w:r w:rsidRPr="00457934">
              <w:rPr>
                <w:rFonts w:ascii="Arial" w:hAnsi="Arial" w:cs="Arial"/>
                <w:sz w:val="18"/>
                <w:szCs w:val="18"/>
                <w:lang w:val="es-ES_tradnl"/>
              </w:rPr>
              <w:t>,</w:t>
            </w:r>
            <w:r w:rsidR="00B86A67" w:rsidRPr="00457934">
              <w:rPr>
                <w:rFonts w:ascii="Arial" w:hAnsi="Arial" w:cs="Arial"/>
                <w:sz w:val="18"/>
                <w:szCs w:val="18"/>
                <w:lang w:val="es-ES_tradnl"/>
              </w:rPr>
              <w:t>101</w:t>
            </w:r>
            <w:r w:rsidRPr="00457934">
              <w:rPr>
                <w:rFonts w:ascii="Arial" w:hAnsi="Arial" w:cs="Arial"/>
                <w:sz w:val="18"/>
                <w:szCs w:val="18"/>
                <w:lang w:val="es-ES_tradnl"/>
              </w:rPr>
              <w:t>,</w:t>
            </w:r>
            <w:r w:rsidR="00B86A67" w:rsidRPr="00457934">
              <w:rPr>
                <w:rFonts w:ascii="Arial" w:hAnsi="Arial" w:cs="Arial"/>
                <w:sz w:val="18"/>
                <w:szCs w:val="18"/>
                <w:lang w:val="es-ES_tradnl"/>
              </w:rPr>
              <w:t>296</w:t>
            </w:r>
          </w:p>
          <w:p w14:paraId="162AB286" w14:textId="1AC3233F"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6</w:t>
            </w:r>
            <w:r w:rsidRPr="00457934">
              <w:rPr>
                <w:rFonts w:ascii="Arial" w:hAnsi="Arial" w:cs="Arial"/>
                <w:sz w:val="18"/>
                <w:szCs w:val="18"/>
                <w:lang w:val="es-ES_tradnl"/>
              </w:rPr>
              <w:t>,</w:t>
            </w:r>
            <w:r w:rsidR="00B86A67" w:rsidRPr="00457934">
              <w:rPr>
                <w:rFonts w:ascii="Arial" w:hAnsi="Arial" w:cs="Arial"/>
                <w:sz w:val="18"/>
                <w:szCs w:val="18"/>
                <w:lang w:val="es-ES_tradnl"/>
              </w:rPr>
              <w:t>163</w:t>
            </w:r>
            <w:r w:rsidRPr="00457934">
              <w:rPr>
                <w:rFonts w:ascii="Arial" w:hAnsi="Arial" w:cs="Arial"/>
                <w:sz w:val="18"/>
                <w:szCs w:val="18"/>
                <w:lang w:val="es-ES_tradnl"/>
              </w:rPr>
              <w:t>,</w:t>
            </w:r>
            <w:r w:rsidR="00B86A67" w:rsidRPr="00457934">
              <w:rPr>
                <w:rFonts w:ascii="Arial" w:hAnsi="Arial" w:cs="Arial"/>
                <w:sz w:val="18"/>
                <w:szCs w:val="18"/>
                <w:lang w:val="es-ES_tradnl"/>
              </w:rPr>
              <w:t>472</w:t>
            </w:r>
          </w:p>
          <w:p w14:paraId="7F0F6FAE" w14:textId="77777777" w:rsidR="001274C6" w:rsidRPr="00457934" w:rsidRDefault="001274C6" w:rsidP="001408FC">
            <w:pPr>
              <w:widowControl/>
              <w:tabs>
                <w:tab w:val="right" w:pos="1513"/>
              </w:tabs>
              <w:jc w:val="both"/>
              <w:rPr>
                <w:rFonts w:ascii="Arial" w:hAnsi="Arial" w:cs="Arial"/>
                <w:sz w:val="18"/>
                <w:szCs w:val="18"/>
                <w:lang w:val="es-ES_tradnl"/>
              </w:rPr>
            </w:pPr>
          </w:p>
          <w:p w14:paraId="0E3C5E79" w14:textId="65881EF9"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2</w:t>
            </w:r>
            <w:r w:rsidRPr="00457934">
              <w:rPr>
                <w:rFonts w:ascii="Arial" w:hAnsi="Arial" w:cs="Arial"/>
                <w:sz w:val="18"/>
                <w:szCs w:val="18"/>
                <w:lang w:val="es-ES_tradnl"/>
              </w:rPr>
              <w:t>,</w:t>
            </w:r>
            <w:r w:rsidR="00B86A67" w:rsidRPr="00457934">
              <w:rPr>
                <w:rFonts w:ascii="Arial" w:hAnsi="Arial" w:cs="Arial"/>
                <w:sz w:val="18"/>
                <w:szCs w:val="18"/>
                <w:lang w:val="es-ES_tradnl"/>
              </w:rPr>
              <w:t>050</w:t>
            </w:r>
            <w:r w:rsidRPr="00457934">
              <w:rPr>
                <w:rFonts w:ascii="Arial" w:hAnsi="Arial" w:cs="Arial"/>
                <w:sz w:val="18"/>
                <w:szCs w:val="18"/>
                <w:lang w:val="es-ES_tradnl"/>
              </w:rPr>
              <w:t>,</w:t>
            </w:r>
            <w:r w:rsidR="00B86A67" w:rsidRPr="00457934">
              <w:rPr>
                <w:rFonts w:ascii="Arial" w:hAnsi="Arial" w:cs="Arial"/>
                <w:sz w:val="18"/>
                <w:szCs w:val="18"/>
                <w:lang w:val="es-ES_tradnl"/>
              </w:rPr>
              <w:t>648</w:t>
            </w:r>
          </w:p>
          <w:p w14:paraId="3D010FF7" w14:textId="06C9A2D4"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w:t>
            </w:r>
            <w:r w:rsidR="00B86A67" w:rsidRPr="00457934">
              <w:rPr>
                <w:rFonts w:ascii="Arial" w:hAnsi="Arial" w:cs="Arial"/>
                <w:sz w:val="18"/>
                <w:szCs w:val="18"/>
                <w:lang w:val="es-ES_tradnl"/>
              </w:rPr>
              <w:t>0</w:t>
            </w:r>
            <w:r w:rsidRPr="00457934">
              <w:rPr>
                <w:rFonts w:ascii="Arial" w:hAnsi="Arial" w:cs="Arial"/>
                <w:sz w:val="18"/>
                <w:szCs w:val="18"/>
                <w:lang w:val="es-ES_tradnl"/>
              </w:rPr>
              <w:t>0,000</w:t>
            </w:r>
          </w:p>
          <w:p w14:paraId="6CCE3F8F" w14:textId="42B3E20F"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282</w:t>
            </w:r>
            <w:r w:rsidRPr="00457934">
              <w:rPr>
                <w:rFonts w:ascii="Arial" w:hAnsi="Arial" w:cs="Arial"/>
                <w:sz w:val="18"/>
                <w:szCs w:val="18"/>
                <w:lang w:val="es-ES_tradnl"/>
              </w:rPr>
              <w:t>,</w:t>
            </w:r>
            <w:r w:rsidR="00B86A67" w:rsidRPr="00457934">
              <w:rPr>
                <w:rFonts w:ascii="Arial" w:hAnsi="Arial" w:cs="Arial"/>
                <w:sz w:val="18"/>
                <w:szCs w:val="18"/>
                <w:lang w:val="es-ES_tradnl"/>
              </w:rPr>
              <w:t>035</w:t>
            </w:r>
          </w:p>
          <w:p w14:paraId="3F694011" w14:textId="7AB93486"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5</w:t>
            </w:r>
            <w:r w:rsidRPr="00457934">
              <w:rPr>
                <w:rFonts w:ascii="Arial" w:hAnsi="Arial" w:cs="Arial"/>
                <w:sz w:val="18"/>
                <w:szCs w:val="18"/>
                <w:lang w:val="es-ES_tradnl"/>
              </w:rPr>
              <w:t>00,000</w:t>
            </w:r>
          </w:p>
          <w:p w14:paraId="43CBB467" w14:textId="68E4C83B"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48</w:t>
            </w:r>
            <w:r w:rsidRPr="00457934">
              <w:rPr>
                <w:rFonts w:ascii="Arial" w:hAnsi="Arial" w:cs="Arial"/>
                <w:sz w:val="18"/>
                <w:szCs w:val="18"/>
                <w:lang w:val="es-ES_tradnl"/>
              </w:rPr>
              <w:t>0,000</w:t>
            </w:r>
          </w:p>
          <w:p w14:paraId="78D4A04B" w14:textId="1E0E7F14"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170</w:t>
            </w:r>
            <w:r w:rsidRPr="00457934">
              <w:rPr>
                <w:rFonts w:ascii="Arial" w:hAnsi="Arial" w:cs="Arial"/>
                <w:sz w:val="18"/>
                <w:szCs w:val="18"/>
                <w:lang w:val="es-ES_tradnl"/>
              </w:rPr>
              <w:t>,</w:t>
            </w:r>
            <w:r w:rsidR="00B86A67" w:rsidRPr="00457934">
              <w:rPr>
                <w:rFonts w:ascii="Arial" w:hAnsi="Arial" w:cs="Arial"/>
                <w:sz w:val="18"/>
                <w:szCs w:val="18"/>
                <w:lang w:val="es-ES_tradnl"/>
              </w:rPr>
              <w:t>887</w:t>
            </w:r>
          </w:p>
          <w:p w14:paraId="10164506" w14:textId="20667132" w:rsidR="001274C6" w:rsidRPr="00457934" w:rsidRDefault="001274C6"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6A67" w:rsidRPr="00457934">
              <w:rPr>
                <w:rFonts w:ascii="Arial" w:hAnsi="Arial" w:cs="Arial"/>
                <w:sz w:val="18"/>
                <w:szCs w:val="18"/>
                <w:lang w:val="es-ES_tradnl"/>
              </w:rPr>
              <w:t>68</w:t>
            </w:r>
            <w:r w:rsidRPr="00457934">
              <w:rPr>
                <w:rFonts w:ascii="Arial" w:hAnsi="Arial" w:cs="Arial"/>
                <w:sz w:val="18"/>
                <w:szCs w:val="18"/>
                <w:lang w:val="es-ES_tradnl"/>
              </w:rPr>
              <w:t>,</w:t>
            </w:r>
            <w:r w:rsidR="00B86A67" w:rsidRPr="00457934">
              <w:rPr>
                <w:rFonts w:ascii="Arial" w:hAnsi="Arial" w:cs="Arial"/>
                <w:sz w:val="18"/>
                <w:szCs w:val="18"/>
                <w:lang w:val="es-ES_tradnl"/>
              </w:rPr>
              <w:t>355</w:t>
            </w:r>
          </w:p>
        </w:tc>
        <w:tc>
          <w:tcPr>
            <w:tcW w:w="1080" w:type="dxa"/>
            <w:tcBorders>
              <w:bottom w:val="single" w:sz="4" w:space="0" w:color="auto"/>
            </w:tcBorders>
          </w:tcPr>
          <w:p w14:paraId="4162C0AF" w14:textId="4A2C91DC"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10.</w:t>
            </w:r>
            <w:r w:rsidR="00B86A67" w:rsidRPr="00457934">
              <w:rPr>
                <w:rFonts w:ascii="Arial" w:hAnsi="Arial" w:cs="Arial"/>
                <w:sz w:val="18"/>
                <w:szCs w:val="18"/>
                <w:lang w:val="es-ES_tradnl"/>
              </w:rPr>
              <w:t>06</w:t>
            </w:r>
            <w:r w:rsidRPr="00457934">
              <w:rPr>
                <w:rFonts w:ascii="Arial" w:hAnsi="Arial" w:cs="Arial"/>
                <w:sz w:val="18"/>
                <w:szCs w:val="18"/>
                <w:lang w:val="es-ES_tradnl"/>
              </w:rPr>
              <w:t>%</w:t>
            </w:r>
          </w:p>
          <w:p w14:paraId="0486DAAF" w14:textId="1AAC12D8"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8.0</w:t>
            </w:r>
            <w:r w:rsidR="00B86A67" w:rsidRPr="00457934">
              <w:rPr>
                <w:rFonts w:ascii="Arial" w:hAnsi="Arial" w:cs="Arial"/>
                <w:sz w:val="18"/>
                <w:szCs w:val="18"/>
                <w:lang w:val="es-ES_tradnl"/>
              </w:rPr>
              <w:t>5</w:t>
            </w:r>
            <w:r w:rsidRPr="00457934">
              <w:rPr>
                <w:rFonts w:ascii="Arial" w:hAnsi="Arial" w:cs="Arial"/>
                <w:sz w:val="18"/>
                <w:szCs w:val="18"/>
                <w:lang w:val="es-ES_tradnl"/>
              </w:rPr>
              <w:t>%</w:t>
            </w:r>
          </w:p>
          <w:p w14:paraId="44802EA3" w14:textId="77777777" w:rsidR="001274C6" w:rsidRPr="00457934" w:rsidRDefault="001274C6" w:rsidP="001408FC">
            <w:pPr>
              <w:widowControl/>
              <w:jc w:val="center"/>
              <w:rPr>
                <w:rFonts w:ascii="Arial" w:hAnsi="Arial" w:cs="Arial"/>
                <w:sz w:val="18"/>
                <w:szCs w:val="18"/>
                <w:lang w:val="es-ES_tradnl"/>
              </w:rPr>
            </w:pPr>
          </w:p>
          <w:p w14:paraId="0489EC80" w14:textId="1E711C42"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24.</w:t>
            </w:r>
            <w:r w:rsidR="00B86A67" w:rsidRPr="00457934">
              <w:rPr>
                <w:rFonts w:ascii="Arial" w:hAnsi="Arial" w:cs="Arial"/>
                <w:sz w:val="18"/>
                <w:szCs w:val="18"/>
                <w:lang w:val="es-ES_tradnl"/>
              </w:rPr>
              <w:t>14</w:t>
            </w:r>
            <w:r w:rsidRPr="00457934">
              <w:rPr>
                <w:rFonts w:ascii="Arial" w:hAnsi="Arial" w:cs="Arial"/>
                <w:sz w:val="18"/>
                <w:szCs w:val="18"/>
                <w:lang w:val="es-ES_tradnl"/>
              </w:rPr>
              <w:t>%</w:t>
            </w:r>
          </w:p>
          <w:p w14:paraId="3A429057" w14:textId="1AFB5683"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36.</w:t>
            </w:r>
            <w:r w:rsidR="00B86A67" w:rsidRPr="00457934">
              <w:rPr>
                <w:rFonts w:ascii="Arial" w:hAnsi="Arial" w:cs="Arial"/>
                <w:sz w:val="18"/>
                <w:szCs w:val="18"/>
                <w:lang w:val="es-ES_tradnl"/>
              </w:rPr>
              <w:t>2</w:t>
            </w:r>
            <w:r w:rsidRPr="00457934">
              <w:rPr>
                <w:rFonts w:ascii="Arial" w:hAnsi="Arial" w:cs="Arial"/>
                <w:sz w:val="18"/>
                <w:szCs w:val="18"/>
                <w:lang w:val="es-ES_tradnl"/>
              </w:rPr>
              <w:t>7%</w:t>
            </w:r>
          </w:p>
          <w:p w14:paraId="26A82908" w14:textId="77777777" w:rsidR="001274C6" w:rsidRPr="00457934" w:rsidRDefault="001274C6" w:rsidP="001408FC">
            <w:pPr>
              <w:widowControl/>
              <w:jc w:val="center"/>
              <w:rPr>
                <w:rFonts w:ascii="Arial" w:hAnsi="Arial" w:cs="Arial"/>
                <w:sz w:val="18"/>
                <w:szCs w:val="18"/>
                <w:lang w:val="es-ES_tradnl"/>
              </w:rPr>
            </w:pPr>
          </w:p>
          <w:p w14:paraId="1C3AE011" w14:textId="23670B3A"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12.</w:t>
            </w:r>
            <w:r w:rsidR="00B86A67" w:rsidRPr="00457934">
              <w:rPr>
                <w:rFonts w:ascii="Arial" w:hAnsi="Arial" w:cs="Arial"/>
                <w:sz w:val="18"/>
                <w:szCs w:val="18"/>
                <w:lang w:val="es-ES_tradnl"/>
              </w:rPr>
              <w:t>07</w:t>
            </w:r>
            <w:r w:rsidRPr="00457934">
              <w:rPr>
                <w:rFonts w:ascii="Arial" w:hAnsi="Arial" w:cs="Arial"/>
                <w:sz w:val="18"/>
                <w:szCs w:val="18"/>
                <w:lang w:val="es-ES_tradnl"/>
              </w:rPr>
              <w:t>%</w:t>
            </w:r>
          </w:p>
          <w:p w14:paraId="19B29C95" w14:textId="34A00E32"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w:t>
            </w:r>
            <w:r w:rsidR="00B86A67" w:rsidRPr="00457934">
              <w:rPr>
                <w:rFonts w:ascii="Arial" w:hAnsi="Arial" w:cs="Arial"/>
                <w:sz w:val="18"/>
                <w:szCs w:val="18"/>
                <w:lang w:val="es-ES_tradnl"/>
              </w:rPr>
              <w:t>5</w:t>
            </w:r>
            <w:r w:rsidRPr="00457934">
              <w:rPr>
                <w:rFonts w:ascii="Arial" w:hAnsi="Arial" w:cs="Arial"/>
                <w:sz w:val="18"/>
                <w:szCs w:val="18"/>
                <w:lang w:val="es-ES_tradnl"/>
              </w:rPr>
              <w:t>9%</w:t>
            </w:r>
          </w:p>
          <w:p w14:paraId="742DC0A4" w14:textId="75D6C44B" w:rsidR="001274C6" w:rsidRPr="00457934" w:rsidRDefault="00B86A67"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1274C6" w:rsidRPr="00457934">
              <w:rPr>
                <w:rFonts w:ascii="Arial" w:hAnsi="Arial" w:cs="Arial"/>
                <w:sz w:val="18"/>
                <w:szCs w:val="18"/>
                <w:lang w:val="es-ES_tradnl"/>
              </w:rPr>
              <w:t>.</w:t>
            </w:r>
            <w:r w:rsidRPr="00457934">
              <w:rPr>
                <w:rFonts w:ascii="Arial" w:hAnsi="Arial" w:cs="Arial"/>
                <w:sz w:val="18"/>
                <w:szCs w:val="18"/>
                <w:lang w:val="es-ES_tradnl"/>
              </w:rPr>
              <w:t>66</w:t>
            </w:r>
            <w:r w:rsidR="001274C6" w:rsidRPr="00457934">
              <w:rPr>
                <w:rFonts w:ascii="Arial" w:hAnsi="Arial" w:cs="Arial"/>
                <w:sz w:val="18"/>
                <w:szCs w:val="18"/>
                <w:lang w:val="es-ES_tradnl"/>
              </w:rPr>
              <w:t>%</w:t>
            </w:r>
          </w:p>
          <w:p w14:paraId="1A443C7B" w14:textId="4296C758" w:rsidR="001274C6" w:rsidRPr="00457934" w:rsidRDefault="00B86A67" w:rsidP="001408FC">
            <w:pPr>
              <w:widowControl/>
              <w:jc w:val="center"/>
              <w:rPr>
                <w:rFonts w:ascii="Arial" w:hAnsi="Arial" w:cs="Arial"/>
                <w:sz w:val="18"/>
                <w:szCs w:val="18"/>
                <w:lang w:val="es-ES_tradnl"/>
              </w:rPr>
            </w:pPr>
            <w:r w:rsidRPr="00457934">
              <w:rPr>
                <w:rFonts w:ascii="Arial" w:hAnsi="Arial" w:cs="Arial"/>
                <w:sz w:val="18"/>
                <w:szCs w:val="18"/>
                <w:lang w:val="es-ES_tradnl"/>
              </w:rPr>
              <w:t>2</w:t>
            </w:r>
            <w:r w:rsidR="001274C6" w:rsidRPr="00457934">
              <w:rPr>
                <w:rFonts w:ascii="Arial" w:hAnsi="Arial" w:cs="Arial"/>
                <w:sz w:val="18"/>
                <w:szCs w:val="18"/>
                <w:lang w:val="es-ES_tradnl"/>
              </w:rPr>
              <w:t>.</w:t>
            </w:r>
            <w:r w:rsidRPr="00457934">
              <w:rPr>
                <w:rFonts w:ascii="Arial" w:hAnsi="Arial" w:cs="Arial"/>
                <w:sz w:val="18"/>
                <w:szCs w:val="18"/>
                <w:lang w:val="es-ES_tradnl"/>
              </w:rPr>
              <w:t>94</w:t>
            </w:r>
            <w:r w:rsidR="001274C6" w:rsidRPr="00457934">
              <w:rPr>
                <w:rFonts w:ascii="Arial" w:hAnsi="Arial" w:cs="Arial"/>
                <w:sz w:val="18"/>
                <w:szCs w:val="18"/>
                <w:lang w:val="es-ES_tradnl"/>
              </w:rPr>
              <w:t>%</w:t>
            </w:r>
          </w:p>
          <w:p w14:paraId="46D0F98C" w14:textId="2F4EB803" w:rsidR="001274C6" w:rsidRPr="00457934" w:rsidRDefault="00B86A67" w:rsidP="001408FC">
            <w:pPr>
              <w:widowControl/>
              <w:jc w:val="center"/>
              <w:rPr>
                <w:rFonts w:ascii="Arial" w:hAnsi="Arial" w:cs="Arial"/>
                <w:sz w:val="18"/>
                <w:szCs w:val="18"/>
                <w:lang w:val="es-ES_tradnl"/>
              </w:rPr>
            </w:pPr>
            <w:r w:rsidRPr="00457934">
              <w:rPr>
                <w:rFonts w:ascii="Arial" w:hAnsi="Arial" w:cs="Arial"/>
                <w:sz w:val="18"/>
                <w:szCs w:val="18"/>
                <w:lang w:val="es-ES_tradnl"/>
              </w:rPr>
              <w:t>2</w:t>
            </w:r>
            <w:r w:rsidR="001274C6" w:rsidRPr="00457934">
              <w:rPr>
                <w:rFonts w:ascii="Arial" w:hAnsi="Arial" w:cs="Arial"/>
                <w:sz w:val="18"/>
                <w:szCs w:val="18"/>
                <w:lang w:val="es-ES_tradnl"/>
              </w:rPr>
              <w:t>.8</w:t>
            </w:r>
            <w:r w:rsidRPr="00457934">
              <w:rPr>
                <w:rFonts w:ascii="Arial" w:hAnsi="Arial" w:cs="Arial"/>
                <w:sz w:val="18"/>
                <w:szCs w:val="18"/>
                <w:lang w:val="es-ES_tradnl"/>
              </w:rPr>
              <w:t>2</w:t>
            </w:r>
            <w:r w:rsidR="001274C6" w:rsidRPr="00457934">
              <w:rPr>
                <w:rFonts w:ascii="Arial" w:hAnsi="Arial" w:cs="Arial"/>
                <w:sz w:val="18"/>
                <w:szCs w:val="18"/>
                <w:lang w:val="es-ES_tradnl"/>
              </w:rPr>
              <w:t>%</w:t>
            </w:r>
          </w:p>
          <w:p w14:paraId="5A0258E8"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1.01%</w:t>
            </w:r>
          </w:p>
          <w:p w14:paraId="2719AF73"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0.40%</w:t>
            </w:r>
          </w:p>
        </w:tc>
        <w:tc>
          <w:tcPr>
            <w:tcW w:w="1165" w:type="dxa"/>
            <w:tcBorders>
              <w:bottom w:val="single" w:sz="4" w:space="0" w:color="auto"/>
            </w:tcBorders>
          </w:tcPr>
          <w:p w14:paraId="1F6C8939"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2.50%</w:t>
            </w:r>
          </w:p>
          <w:p w14:paraId="21D91D43"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2.00%</w:t>
            </w:r>
          </w:p>
          <w:p w14:paraId="214446BE" w14:textId="77777777" w:rsidR="001274C6" w:rsidRPr="00457934" w:rsidRDefault="001274C6" w:rsidP="001408FC">
            <w:pPr>
              <w:widowControl/>
              <w:jc w:val="center"/>
              <w:rPr>
                <w:rFonts w:ascii="Arial" w:hAnsi="Arial" w:cs="Arial"/>
                <w:sz w:val="18"/>
                <w:szCs w:val="18"/>
                <w:lang w:val="es-ES_tradnl"/>
              </w:rPr>
            </w:pPr>
          </w:p>
          <w:p w14:paraId="535AB1BA"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6.00%</w:t>
            </w:r>
          </w:p>
          <w:p w14:paraId="59610A14" w14:textId="73246DEE"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9.0</w:t>
            </w:r>
            <w:r w:rsidR="00B86A67" w:rsidRPr="00457934">
              <w:rPr>
                <w:rFonts w:ascii="Arial" w:hAnsi="Arial" w:cs="Arial"/>
                <w:sz w:val="18"/>
                <w:szCs w:val="18"/>
                <w:lang w:val="es-ES_tradnl"/>
              </w:rPr>
              <w:t>2</w:t>
            </w:r>
            <w:r w:rsidRPr="00457934">
              <w:rPr>
                <w:rFonts w:ascii="Arial" w:hAnsi="Arial" w:cs="Arial"/>
                <w:sz w:val="18"/>
                <w:szCs w:val="18"/>
                <w:lang w:val="es-ES_tradnl"/>
              </w:rPr>
              <w:t>%</w:t>
            </w:r>
          </w:p>
          <w:p w14:paraId="7ACC957A" w14:textId="77777777" w:rsidR="001274C6" w:rsidRPr="00457934" w:rsidRDefault="001274C6" w:rsidP="001408FC">
            <w:pPr>
              <w:widowControl/>
              <w:jc w:val="center"/>
              <w:rPr>
                <w:rFonts w:ascii="Arial" w:hAnsi="Arial" w:cs="Arial"/>
                <w:sz w:val="18"/>
                <w:szCs w:val="18"/>
                <w:lang w:val="es-ES_tradnl"/>
              </w:rPr>
            </w:pPr>
          </w:p>
          <w:p w14:paraId="158F5EF6"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3.00%</w:t>
            </w:r>
          </w:p>
          <w:p w14:paraId="383ABD96" w14:textId="551417A4"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0.1</w:t>
            </w:r>
            <w:r w:rsidR="00B86A67" w:rsidRPr="00457934">
              <w:rPr>
                <w:rFonts w:ascii="Arial" w:hAnsi="Arial" w:cs="Arial"/>
                <w:sz w:val="18"/>
                <w:szCs w:val="18"/>
                <w:lang w:val="es-ES_tradnl"/>
              </w:rPr>
              <w:t>5</w:t>
            </w:r>
            <w:r w:rsidRPr="00457934">
              <w:rPr>
                <w:rFonts w:ascii="Arial" w:hAnsi="Arial" w:cs="Arial"/>
                <w:sz w:val="18"/>
                <w:szCs w:val="18"/>
                <w:lang w:val="es-ES_tradnl"/>
              </w:rPr>
              <w:t>%</w:t>
            </w:r>
          </w:p>
          <w:p w14:paraId="40880280" w14:textId="20D1EDC3"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w:t>
            </w:r>
            <w:r w:rsidR="00B86A67" w:rsidRPr="00457934">
              <w:rPr>
                <w:rFonts w:ascii="Arial" w:hAnsi="Arial" w:cs="Arial"/>
                <w:sz w:val="18"/>
                <w:szCs w:val="18"/>
                <w:lang w:val="es-ES_tradnl"/>
              </w:rPr>
              <w:t>41</w:t>
            </w:r>
            <w:r w:rsidRPr="00457934">
              <w:rPr>
                <w:rFonts w:ascii="Arial" w:hAnsi="Arial" w:cs="Arial"/>
                <w:sz w:val="18"/>
                <w:szCs w:val="18"/>
                <w:lang w:val="es-ES_tradnl"/>
              </w:rPr>
              <w:t>%</w:t>
            </w:r>
          </w:p>
          <w:p w14:paraId="3CD4CEA1" w14:textId="52FEFE40"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w:t>
            </w:r>
            <w:r w:rsidR="00B86A67" w:rsidRPr="00457934">
              <w:rPr>
                <w:rFonts w:ascii="Arial" w:hAnsi="Arial" w:cs="Arial"/>
                <w:sz w:val="18"/>
                <w:szCs w:val="18"/>
                <w:lang w:val="es-ES_tradnl"/>
              </w:rPr>
              <w:t>73</w:t>
            </w:r>
            <w:r w:rsidRPr="00457934">
              <w:rPr>
                <w:rFonts w:ascii="Arial" w:hAnsi="Arial" w:cs="Arial"/>
                <w:sz w:val="18"/>
                <w:szCs w:val="18"/>
                <w:lang w:val="es-ES_tradnl"/>
              </w:rPr>
              <w:t>%</w:t>
            </w:r>
          </w:p>
          <w:p w14:paraId="4B07C011" w14:textId="67DD2AB5"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w:t>
            </w:r>
            <w:r w:rsidR="00B86A67" w:rsidRPr="00457934">
              <w:rPr>
                <w:rFonts w:ascii="Arial" w:hAnsi="Arial" w:cs="Arial"/>
                <w:sz w:val="18"/>
                <w:szCs w:val="18"/>
                <w:lang w:val="es-ES_tradnl"/>
              </w:rPr>
              <w:t>70</w:t>
            </w:r>
            <w:r w:rsidRPr="00457934">
              <w:rPr>
                <w:rFonts w:ascii="Arial" w:hAnsi="Arial" w:cs="Arial"/>
                <w:sz w:val="18"/>
                <w:szCs w:val="18"/>
                <w:lang w:val="es-ES_tradnl"/>
              </w:rPr>
              <w:t>%</w:t>
            </w:r>
          </w:p>
          <w:p w14:paraId="03603441"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0.25%</w:t>
            </w:r>
          </w:p>
          <w:p w14:paraId="1CC1608E" w14:textId="77777777" w:rsidR="001274C6" w:rsidRPr="00457934" w:rsidRDefault="001274C6" w:rsidP="001408FC">
            <w:pPr>
              <w:widowControl/>
              <w:jc w:val="center"/>
              <w:rPr>
                <w:rFonts w:ascii="Arial" w:hAnsi="Arial" w:cs="Arial"/>
                <w:sz w:val="18"/>
                <w:szCs w:val="18"/>
                <w:lang w:val="es-ES_tradnl"/>
              </w:rPr>
            </w:pPr>
            <w:r w:rsidRPr="00457934">
              <w:rPr>
                <w:rFonts w:ascii="Arial" w:hAnsi="Arial" w:cs="Arial"/>
                <w:sz w:val="18"/>
                <w:szCs w:val="18"/>
                <w:lang w:val="es-ES_tradnl"/>
              </w:rPr>
              <w:t>0.10%</w:t>
            </w:r>
          </w:p>
        </w:tc>
      </w:tr>
      <w:tr w:rsidR="001274C6" w:rsidRPr="00457934" w14:paraId="16774904" w14:textId="77777777" w:rsidTr="001408FC">
        <w:tc>
          <w:tcPr>
            <w:tcW w:w="5575" w:type="dxa"/>
            <w:shd w:val="clear" w:color="auto" w:fill="BFBFBF" w:themeFill="background1" w:themeFillShade="BF"/>
          </w:tcPr>
          <w:p w14:paraId="7CB0A033" w14:textId="77777777" w:rsidR="001274C6" w:rsidRPr="00457934" w:rsidRDefault="001274C6"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TOTAL DE COSTOS AJENOS A LA CONSTRUCCIÓN</w:t>
            </w:r>
          </w:p>
        </w:tc>
        <w:tc>
          <w:tcPr>
            <w:tcW w:w="1530" w:type="dxa"/>
            <w:shd w:val="clear" w:color="auto" w:fill="BFBFBF" w:themeFill="background1" w:themeFillShade="BF"/>
          </w:tcPr>
          <w:p w14:paraId="1EFECC13" w14:textId="3A39F405" w:rsidR="001274C6" w:rsidRPr="00457934" w:rsidRDefault="001274C6"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r>
            <w:r w:rsidR="00B86A67" w:rsidRPr="00457934">
              <w:rPr>
                <w:rFonts w:ascii="Arial" w:hAnsi="Arial" w:cs="Arial"/>
                <w:b/>
                <w:bCs/>
                <w:sz w:val="18"/>
                <w:szCs w:val="18"/>
                <w:lang w:val="es-ES_tradnl"/>
              </w:rPr>
              <w:t>16</w:t>
            </w:r>
            <w:r w:rsidRPr="00457934">
              <w:rPr>
                <w:rFonts w:ascii="Arial" w:hAnsi="Arial" w:cs="Arial"/>
                <w:b/>
                <w:bCs/>
                <w:sz w:val="18"/>
                <w:szCs w:val="18"/>
                <w:lang w:val="es-ES_tradnl"/>
              </w:rPr>
              <w:t>,</w:t>
            </w:r>
            <w:r w:rsidR="00B86A67" w:rsidRPr="00457934">
              <w:rPr>
                <w:rFonts w:ascii="Arial" w:hAnsi="Arial" w:cs="Arial"/>
                <w:b/>
                <w:bCs/>
                <w:sz w:val="18"/>
                <w:szCs w:val="18"/>
                <w:lang w:val="es-ES_tradnl"/>
              </w:rPr>
              <w:t>992</w:t>
            </w:r>
            <w:r w:rsidRPr="00457934">
              <w:rPr>
                <w:rFonts w:ascii="Arial" w:hAnsi="Arial" w:cs="Arial"/>
                <w:b/>
                <w:bCs/>
                <w:sz w:val="18"/>
                <w:szCs w:val="18"/>
                <w:lang w:val="es-ES_tradnl"/>
              </w:rPr>
              <w:t>,</w:t>
            </w:r>
            <w:r w:rsidR="00B86A67" w:rsidRPr="00457934">
              <w:rPr>
                <w:rFonts w:ascii="Arial" w:hAnsi="Arial" w:cs="Arial"/>
                <w:b/>
                <w:bCs/>
                <w:sz w:val="18"/>
                <w:szCs w:val="18"/>
                <w:lang w:val="es-ES_tradnl"/>
              </w:rPr>
              <w:t>666</w:t>
            </w:r>
          </w:p>
        </w:tc>
        <w:tc>
          <w:tcPr>
            <w:tcW w:w="1080" w:type="dxa"/>
            <w:shd w:val="clear" w:color="auto" w:fill="BFBFBF" w:themeFill="background1" w:themeFillShade="BF"/>
          </w:tcPr>
          <w:p w14:paraId="2FE7BF02" w14:textId="77777777"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100.00%</w:t>
            </w:r>
          </w:p>
        </w:tc>
        <w:tc>
          <w:tcPr>
            <w:tcW w:w="1165" w:type="dxa"/>
            <w:shd w:val="clear" w:color="auto" w:fill="BFBFBF" w:themeFill="background1" w:themeFillShade="BF"/>
          </w:tcPr>
          <w:p w14:paraId="68977BDA" w14:textId="5F68B238" w:rsidR="001274C6" w:rsidRPr="00457934" w:rsidRDefault="001274C6"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24.</w:t>
            </w:r>
            <w:r w:rsidR="00B86A67" w:rsidRPr="00457934">
              <w:rPr>
                <w:rFonts w:ascii="Arial" w:hAnsi="Arial" w:cs="Arial"/>
                <w:b/>
                <w:bCs/>
                <w:sz w:val="18"/>
                <w:szCs w:val="18"/>
                <w:lang w:val="es-ES_tradnl"/>
              </w:rPr>
              <w:t>86</w:t>
            </w:r>
            <w:r w:rsidRPr="00457934">
              <w:rPr>
                <w:rFonts w:ascii="Arial" w:hAnsi="Arial" w:cs="Arial"/>
                <w:b/>
                <w:bCs/>
                <w:sz w:val="18"/>
                <w:szCs w:val="18"/>
                <w:lang w:val="es-ES_tradnl"/>
              </w:rPr>
              <w:t>%</w:t>
            </w:r>
          </w:p>
        </w:tc>
      </w:tr>
      <w:tr w:rsidR="001274C6" w:rsidRPr="00457934" w14:paraId="792B5507" w14:textId="77777777" w:rsidTr="001408FC">
        <w:tc>
          <w:tcPr>
            <w:tcW w:w="5575" w:type="dxa"/>
            <w:tcBorders>
              <w:bottom w:val="single" w:sz="4" w:space="0" w:color="auto"/>
            </w:tcBorders>
          </w:tcPr>
          <w:p w14:paraId="7938EABA" w14:textId="77777777" w:rsidR="001274C6" w:rsidRPr="00457934" w:rsidRDefault="001274C6" w:rsidP="001408FC">
            <w:pPr>
              <w:widowControl/>
              <w:jc w:val="both"/>
              <w:rPr>
                <w:rFonts w:ascii="Arial" w:hAnsi="Arial" w:cs="Arial"/>
                <w:sz w:val="18"/>
                <w:szCs w:val="18"/>
                <w:lang w:val="es-ES_tradnl"/>
              </w:rPr>
            </w:pPr>
          </w:p>
        </w:tc>
        <w:tc>
          <w:tcPr>
            <w:tcW w:w="1530" w:type="dxa"/>
            <w:tcBorders>
              <w:bottom w:val="single" w:sz="4" w:space="0" w:color="auto"/>
            </w:tcBorders>
          </w:tcPr>
          <w:p w14:paraId="1791DE54" w14:textId="77777777" w:rsidR="001274C6" w:rsidRPr="00457934" w:rsidRDefault="001274C6" w:rsidP="001408FC">
            <w:pPr>
              <w:widowControl/>
              <w:jc w:val="both"/>
              <w:rPr>
                <w:rFonts w:ascii="Arial" w:hAnsi="Arial" w:cs="Arial"/>
                <w:sz w:val="18"/>
                <w:szCs w:val="18"/>
                <w:lang w:val="es-ES_tradnl"/>
              </w:rPr>
            </w:pPr>
          </w:p>
        </w:tc>
        <w:tc>
          <w:tcPr>
            <w:tcW w:w="1080" w:type="dxa"/>
            <w:tcBorders>
              <w:bottom w:val="single" w:sz="4" w:space="0" w:color="auto"/>
            </w:tcBorders>
          </w:tcPr>
          <w:p w14:paraId="520B00A0" w14:textId="77777777" w:rsidR="001274C6" w:rsidRPr="00457934" w:rsidRDefault="001274C6" w:rsidP="001408FC">
            <w:pPr>
              <w:widowControl/>
              <w:jc w:val="both"/>
              <w:rPr>
                <w:rFonts w:ascii="Arial" w:hAnsi="Arial" w:cs="Arial"/>
                <w:sz w:val="18"/>
                <w:szCs w:val="18"/>
                <w:lang w:val="es-ES_tradnl"/>
              </w:rPr>
            </w:pPr>
          </w:p>
        </w:tc>
        <w:tc>
          <w:tcPr>
            <w:tcW w:w="1165" w:type="dxa"/>
            <w:tcBorders>
              <w:bottom w:val="single" w:sz="4" w:space="0" w:color="auto"/>
            </w:tcBorders>
          </w:tcPr>
          <w:p w14:paraId="0B23D83D" w14:textId="77777777" w:rsidR="001274C6" w:rsidRPr="00457934" w:rsidRDefault="001274C6" w:rsidP="001408FC">
            <w:pPr>
              <w:widowControl/>
              <w:jc w:val="both"/>
              <w:rPr>
                <w:rFonts w:ascii="Arial" w:hAnsi="Arial" w:cs="Arial"/>
                <w:sz w:val="18"/>
                <w:szCs w:val="18"/>
                <w:lang w:val="es-ES_tradnl"/>
              </w:rPr>
            </w:pPr>
          </w:p>
        </w:tc>
      </w:tr>
      <w:tr w:rsidR="001274C6" w:rsidRPr="00457934" w14:paraId="64D77A56" w14:textId="77777777" w:rsidTr="001408FC">
        <w:tc>
          <w:tcPr>
            <w:tcW w:w="5575" w:type="dxa"/>
            <w:tcBorders>
              <w:bottom w:val="single" w:sz="4" w:space="0" w:color="auto"/>
            </w:tcBorders>
            <w:shd w:val="clear" w:color="auto" w:fill="BFBFBF" w:themeFill="background1" w:themeFillShade="BF"/>
          </w:tcPr>
          <w:p w14:paraId="0E69E894" w14:textId="77777777" w:rsidR="001274C6" w:rsidRPr="00457934" w:rsidRDefault="001274C6"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REQUISITO TOTAL DE EMISIÓN DE BONOS (BIR)</w:t>
            </w:r>
          </w:p>
        </w:tc>
        <w:tc>
          <w:tcPr>
            <w:tcW w:w="1530" w:type="dxa"/>
            <w:tcBorders>
              <w:bottom w:val="single" w:sz="4" w:space="0" w:color="auto"/>
            </w:tcBorders>
            <w:shd w:val="clear" w:color="auto" w:fill="BFBFBF" w:themeFill="background1" w:themeFillShade="BF"/>
          </w:tcPr>
          <w:p w14:paraId="100C32FC" w14:textId="2148B312" w:rsidR="001274C6" w:rsidRPr="00457934" w:rsidRDefault="001274C6"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r>
            <w:r w:rsidR="00B86A67" w:rsidRPr="00457934">
              <w:rPr>
                <w:rFonts w:ascii="Arial" w:hAnsi="Arial" w:cs="Arial"/>
                <w:b/>
                <w:bCs/>
                <w:sz w:val="18"/>
                <w:szCs w:val="18"/>
                <w:lang w:val="es-ES_tradnl"/>
              </w:rPr>
              <w:t>68</w:t>
            </w:r>
            <w:r w:rsidRPr="00457934">
              <w:rPr>
                <w:rFonts w:ascii="Arial" w:hAnsi="Arial" w:cs="Arial"/>
                <w:b/>
                <w:bCs/>
                <w:sz w:val="18"/>
                <w:szCs w:val="18"/>
                <w:lang w:val="es-ES_tradnl"/>
              </w:rPr>
              <w:t>,</w:t>
            </w:r>
            <w:r w:rsidR="00B86A67" w:rsidRPr="00457934">
              <w:rPr>
                <w:rFonts w:ascii="Arial" w:hAnsi="Arial" w:cs="Arial"/>
                <w:b/>
                <w:bCs/>
                <w:sz w:val="18"/>
                <w:szCs w:val="18"/>
                <w:lang w:val="es-ES_tradnl"/>
              </w:rPr>
              <w:t>354</w:t>
            </w:r>
            <w:r w:rsidRPr="00457934">
              <w:rPr>
                <w:rFonts w:ascii="Arial" w:hAnsi="Arial" w:cs="Arial"/>
                <w:b/>
                <w:bCs/>
                <w:sz w:val="18"/>
                <w:szCs w:val="18"/>
                <w:lang w:val="es-ES_tradnl"/>
              </w:rPr>
              <w:t>,</w:t>
            </w:r>
            <w:r w:rsidR="00B86A67" w:rsidRPr="00457934">
              <w:rPr>
                <w:rFonts w:ascii="Arial" w:hAnsi="Arial" w:cs="Arial"/>
                <w:b/>
                <w:bCs/>
                <w:sz w:val="18"/>
                <w:szCs w:val="18"/>
                <w:lang w:val="es-ES_tradnl"/>
              </w:rPr>
              <w:t>934</w:t>
            </w:r>
          </w:p>
        </w:tc>
        <w:tc>
          <w:tcPr>
            <w:tcW w:w="2245" w:type="dxa"/>
            <w:gridSpan w:val="2"/>
            <w:tcBorders>
              <w:bottom w:val="single" w:sz="4" w:space="0" w:color="auto"/>
            </w:tcBorders>
            <w:shd w:val="clear" w:color="auto" w:fill="BFBFBF" w:themeFill="background1" w:themeFillShade="BF"/>
          </w:tcPr>
          <w:p w14:paraId="3F0CB062" w14:textId="77777777" w:rsidR="001274C6" w:rsidRPr="00457934" w:rsidRDefault="001274C6" w:rsidP="001408FC">
            <w:pPr>
              <w:widowControl/>
              <w:jc w:val="both"/>
              <w:rPr>
                <w:rFonts w:ascii="Arial" w:hAnsi="Arial" w:cs="Arial"/>
                <w:sz w:val="18"/>
                <w:szCs w:val="18"/>
                <w:lang w:val="es-ES_tradnl"/>
              </w:rPr>
            </w:pPr>
          </w:p>
        </w:tc>
      </w:tr>
      <w:tr w:rsidR="001274C6" w:rsidRPr="00457934" w14:paraId="169F8180" w14:textId="77777777" w:rsidTr="001408FC">
        <w:tc>
          <w:tcPr>
            <w:tcW w:w="5575" w:type="dxa"/>
            <w:tcBorders>
              <w:left w:val="nil"/>
              <w:bottom w:val="single" w:sz="4" w:space="0" w:color="auto"/>
              <w:right w:val="nil"/>
            </w:tcBorders>
          </w:tcPr>
          <w:p w14:paraId="397D342C" w14:textId="77777777" w:rsidR="001274C6" w:rsidRPr="00457934" w:rsidRDefault="001274C6" w:rsidP="001408FC">
            <w:pPr>
              <w:widowControl/>
              <w:jc w:val="both"/>
              <w:rPr>
                <w:rFonts w:ascii="Arial" w:hAnsi="Arial" w:cs="Arial"/>
                <w:sz w:val="18"/>
                <w:szCs w:val="18"/>
                <w:lang w:val="es-ES_tradnl"/>
              </w:rPr>
            </w:pPr>
          </w:p>
        </w:tc>
        <w:tc>
          <w:tcPr>
            <w:tcW w:w="1530" w:type="dxa"/>
            <w:tcBorders>
              <w:left w:val="nil"/>
              <w:bottom w:val="single" w:sz="4" w:space="0" w:color="auto"/>
              <w:right w:val="nil"/>
            </w:tcBorders>
          </w:tcPr>
          <w:p w14:paraId="13474A4A" w14:textId="77777777" w:rsidR="001274C6" w:rsidRPr="00457934" w:rsidRDefault="001274C6" w:rsidP="001408FC">
            <w:pPr>
              <w:widowControl/>
              <w:jc w:val="both"/>
              <w:rPr>
                <w:rFonts w:ascii="Arial" w:hAnsi="Arial" w:cs="Arial"/>
                <w:sz w:val="18"/>
                <w:szCs w:val="18"/>
                <w:lang w:val="es-ES_tradnl"/>
              </w:rPr>
            </w:pPr>
          </w:p>
        </w:tc>
        <w:tc>
          <w:tcPr>
            <w:tcW w:w="1080" w:type="dxa"/>
            <w:tcBorders>
              <w:left w:val="nil"/>
              <w:bottom w:val="single" w:sz="4" w:space="0" w:color="auto"/>
              <w:right w:val="nil"/>
            </w:tcBorders>
          </w:tcPr>
          <w:p w14:paraId="30F9A53E" w14:textId="77777777" w:rsidR="001274C6" w:rsidRPr="00457934" w:rsidRDefault="001274C6" w:rsidP="001408FC">
            <w:pPr>
              <w:widowControl/>
              <w:jc w:val="both"/>
              <w:rPr>
                <w:rFonts w:ascii="Arial" w:hAnsi="Arial" w:cs="Arial"/>
                <w:sz w:val="18"/>
                <w:szCs w:val="18"/>
                <w:lang w:val="es-ES_tradnl"/>
              </w:rPr>
            </w:pPr>
          </w:p>
        </w:tc>
        <w:tc>
          <w:tcPr>
            <w:tcW w:w="1165" w:type="dxa"/>
            <w:tcBorders>
              <w:left w:val="nil"/>
              <w:bottom w:val="single" w:sz="4" w:space="0" w:color="auto"/>
              <w:right w:val="nil"/>
            </w:tcBorders>
          </w:tcPr>
          <w:p w14:paraId="74450360" w14:textId="77777777" w:rsidR="001274C6" w:rsidRPr="00457934" w:rsidRDefault="001274C6" w:rsidP="001408FC">
            <w:pPr>
              <w:widowControl/>
              <w:jc w:val="both"/>
              <w:rPr>
                <w:rFonts w:ascii="Arial" w:hAnsi="Arial" w:cs="Arial"/>
                <w:sz w:val="18"/>
                <w:szCs w:val="18"/>
                <w:lang w:val="es-ES_tradnl"/>
              </w:rPr>
            </w:pPr>
          </w:p>
        </w:tc>
      </w:tr>
      <w:tr w:rsidR="001274C6" w:rsidRPr="00457934" w14:paraId="33A94211" w14:textId="77777777" w:rsidTr="001408FC">
        <w:tc>
          <w:tcPr>
            <w:tcW w:w="5575" w:type="dxa"/>
            <w:shd w:val="clear" w:color="auto" w:fill="808080" w:themeFill="background1" w:themeFillShade="80"/>
          </w:tcPr>
          <w:p w14:paraId="0037B623" w14:textId="77777777" w:rsidR="001274C6" w:rsidRPr="00457934" w:rsidRDefault="001274C6"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RECOMENDACIÓN DE AUTORIZACIÓN TOTAL DE BONOS</w:t>
            </w:r>
            <w:r w:rsidRPr="00457934">
              <w:rPr>
                <w:rFonts w:ascii="Arial" w:hAnsi="Arial" w:cs="Arial"/>
                <w:b/>
                <w:bCs/>
                <w:sz w:val="18"/>
                <w:szCs w:val="18"/>
                <w:vertAlign w:val="superscript"/>
                <w:lang w:val="es-ES_tradnl"/>
              </w:rPr>
              <w:t>(3)</w:t>
            </w:r>
          </w:p>
        </w:tc>
        <w:tc>
          <w:tcPr>
            <w:tcW w:w="3775" w:type="dxa"/>
            <w:gridSpan w:val="3"/>
            <w:shd w:val="clear" w:color="auto" w:fill="808080" w:themeFill="background1" w:themeFillShade="80"/>
          </w:tcPr>
          <w:p w14:paraId="74531DC0" w14:textId="5AD9A4A4" w:rsidR="001274C6" w:rsidRPr="00457934" w:rsidRDefault="001274C6" w:rsidP="001408FC">
            <w:pPr>
              <w:widowControl/>
              <w:tabs>
                <w:tab w:val="right" w:pos="1422"/>
              </w:tabs>
              <w:jc w:val="both"/>
              <w:rPr>
                <w:rFonts w:ascii="Arial" w:hAnsi="Arial" w:cs="Arial"/>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r>
            <w:r w:rsidR="00B86A67" w:rsidRPr="00457934">
              <w:rPr>
                <w:rFonts w:ascii="Arial" w:hAnsi="Arial" w:cs="Arial"/>
                <w:b/>
                <w:bCs/>
                <w:sz w:val="18"/>
                <w:szCs w:val="18"/>
                <w:lang w:val="es-ES_tradnl"/>
              </w:rPr>
              <w:t>295</w:t>
            </w:r>
            <w:r w:rsidRPr="00457934">
              <w:rPr>
                <w:rFonts w:ascii="Arial" w:hAnsi="Arial" w:cs="Arial"/>
                <w:b/>
                <w:bCs/>
                <w:sz w:val="18"/>
                <w:szCs w:val="18"/>
                <w:lang w:val="es-ES_tradnl"/>
              </w:rPr>
              <w:t>,</w:t>
            </w:r>
            <w:r w:rsidR="00B86A67" w:rsidRPr="00457934">
              <w:rPr>
                <w:rFonts w:ascii="Arial" w:hAnsi="Arial" w:cs="Arial"/>
                <w:b/>
                <w:bCs/>
                <w:sz w:val="18"/>
                <w:szCs w:val="18"/>
                <w:lang w:val="es-ES_tradnl"/>
              </w:rPr>
              <w:t>5</w:t>
            </w:r>
            <w:r w:rsidRPr="00457934">
              <w:rPr>
                <w:rFonts w:ascii="Arial" w:hAnsi="Arial" w:cs="Arial"/>
                <w:b/>
                <w:bCs/>
                <w:sz w:val="18"/>
                <w:szCs w:val="18"/>
                <w:lang w:val="es-ES_tradnl"/>
              </w:rPr>
              <w:t>00,00</w:t>
            </w:r>
          </w:p>
        </w:tc>
      </w:tr>
    </w:tbl>
    <w:p w14:paraId="7F585CDD" w14:textId="77777777" w:rsidR="001274C6" w:rsidRPr="00457934" w:rsidRDefault="001274C6" w:rsidP="001274C6">
      <w:pPr>
        <w:widowControl/>
        <w:jc w:val="both"/>
        <w:rPr>
          <w:rFonts w:ascii="Arial" w:hAnsi="Arial" w:cs="Arial"/>
          <w:sz w:val="18"/>
          <w:szCs w:val="18"/>
          <w:vertAlign w:val="superscript"/>
          <w:lang w:val="es-ES_tradnl"/>
        </w:rPr>
      </w:pPr>
    </w:p>
    <w:p w14:paraId="7BEF908E" w14:textId="1CD25DB0" w:rsidR="001274C6" w:rsidRPr="00457934" w:rsidRDefault="001274C6" w:rsidP="001274C6">
      <w:pPr>
        <w:widowControl/>
        <w:jc w:val="both"/>
        <w:rPr>
          <w:rFonts w:ascii="Arial" w:hAnsi="Arial" w:cs="Arial"/>
          <w:sz w:val="18"/>
          <w:szCs w:val="18"/>
          <w:lang w:val="es-ES_tradnl"/>
        </w:rPr>
      </w:pPr>
      <w:r w:rsidRPr="00457934">
        <w:rPr>
          <w:rFonts w:ascii="Arial" w:hAnsi="Arial" w:cs="Arial"/>
          <w:sz w:val="18"/>
          <w:szCs w:val="18"/>
          <w:vertAlign w:val="superscript"/>
          <w:lang w:val="es-ES_tradnl"/>
        </w:rPr>
        <w:t>(1)</w:t>
      </w:r>
      <w:r w:rsidRPr="00457934">
        <w:rPr>
          <w:rFonts w:ascii="Arial" w:hAnsi="Arial" w:cs="Arial"/>
          <w:sz w:val="18"/>
          <w:szCs w:val="18"/>
          <w:lang w:val="es-ES_tradnl"/>
        </w:rPr>
        <w:t xml:space="preserve"> Los Costos del Distrito se calculan según el OPC preparado por Kimley-Horn con fecha 05/01/2026.</w:t>
      </w:r>
    </w:p>
    <w:p w14:paraId="3089849C" w14:textId="60277D2A" w:rsidR="001274C6" w:rsidRPr="00457934" w:rsidRDefault="001274C6" w:rsidP="001274C6">
      <w:pPr>
        <w:widowControl/>
        <w:jc w:val="both"/>
        <w:rPr>
          <w:rFonts w:ascii="Arial" w:hAnsi="Arial" w:cs="Arial"/>
          <w:sz w:val="18"/>
          <w:szCs w:val="18"/>
          <w:lang w:val="es-ES_tradnl"/>
        </w:rPr>
      </w:pPr>
      <w:r w:rsidRPr="00457934">
        <w:rPr>
          <w:rFonts w:ascii="Arial" w:hAnsi="Arial" w:cs="Arial"/>
          <w:sz w:val="18"/>
          <w:szCs w:val="18"/>
          <w:vertAlign w:val="superscript"/>
          <w:lang w:val="es-ES_tradnl"/>
        </w:rPr>
        <w:t>(2)</w:t>
      </w:r>
      <w:r w:rsidRPr="00457934">
        <w:rPr>
          <w:rFonts w:ascii="Arial" w:hAnsi="Arial" w:cs="Arial"/>
          <w:sz w:val="18"/>
          <w:szCs w:val="18"/>
          <w:lang w:val="es-ES_tradnl"/>
        </w:rPr>
        <w:t xml:space="preserve"> Los costos incluyen construcción, terrenos, pruebas, ingeniería, estudio topográfico, honorarios y contingencias.</w:t>
      </w:r>
    </w:p>
    <w:p w14:paraId="26B1133D" w14:textId="322642BF" w:rsidR="001274C6" w:rsidRPr="00457934" w:rsidRDefault="001274C6" w:rsidP="001274C6">
      <w:pPr>
        <w:widowControl/>
        <w:jc w:val="both"/>
        <w:rPr>
          <w:rFonts w:ascii="Arial" w:hAnsi="Arial" w:cs="Arial"/>
          <w:sz w:val="18"/>
          <w:szCs w:val="18"/>
          <w:lang w:val="es-ES_tradnl"/>
        </w:rPr>
      </w:pPr>
      <w:r w:rsidRPr="00457934">
        <w:rPr>
          <w:rFonts w:ascii="Arial" w:hAnsi="Arial" w:cs="Arial"/>
          <w:sz w:val="18"/>
          <w:szCs w:val="18"/>
          <w:vertAlign w:val="superscript"/>
          <w:lang w:val="es-ES_tradnl"/>
        </w:rPr>
        <w:t>(3)</w:t>
      </w:r>
      <w:r w:rsidRPr="00457934">
        <w:rPr>
          <w:rFonts w:ascii="Arial" w:hAnsi="Arial" w:cs="Arial"/>
          <w:sz w:val="18"/>
          <w:szCs w:val="18"/>
          <w:lang w:val="es-ES_tradnl"/>
        </w:rPr>
        <w:t xml:space="preserve"> Incluye inflación del 5.0% durante 30 años.</w:t>
      </w:r>
    </w:p>
    <w:p w14:paraId="723BD855" w14:textId="77777777" w:rsidR="001274C6" w:rsidRPr="00457934" w:rsidRDefault="001274C6" w:rsidP="001274C6">
      <w:pPr>
        <w:widowControl/>
        <w:jc w:val="center"/>
        <w:rPr>
          <w:lang w:val="es-ES_tradnl"/>
        </w:rPr>
      </w:pPr>
    </w:p>
    <w:p w14:paraId="7D37C9FB" w14:textId="321A94E0" w:rsidR="008D682E" w:rsidRPr="00457934" w:rsidRDefault="008D682E" w:rsidP="008D682E">
      <w:pPr>
        <w:jc w:val="center"/>
        <w:rPr>
          <w:rFonts w:ascii="Times New Roman" w:hAnsi="Times New Roman"/>
          <w:lang w:val="es-ES_tradnl"/>
        </w:rPr>
      </w:pPr>
    </w:p>
    <w:p w14:paraId="604C9007" w14:textId="77777777" w:rsidR="008D682E" w:rsidRPr="00457934" w:rsidRDefault="008D682E" w:rsidP="006B0CEE">
      <w:pPr>
        <w:ind w:firstLine="90"/>
        <w:jc w:val="both"/>
        <w:rPr>
          <w:rFonts w:ascii="Times New Roman" w:hAnsi="Times New Roman"/>
          <w:lang w:val="es-ES_tradnl"/>
        </w:rPr>
      </w:pPr>
    </w:p>
    <w:p w14:paraId="743E4178" w14:textId="5E4D74E4" w:rsidR="001400A6" w:rsidRPr="00457934" w:rsidRDefault="00B77F63" w:rsidP="001400A6">
      <w:pPr>
        <w:keepNext/>
        <w:keepLines/>
        <w:widowControl/>
        <w:autoSpaceDE/>
        <w:autoSpaceDN/>
        <w:adjustRightInd/>
        <w:ind w:firstLine="630"/>
        <w:jc w:val="both"/>
        <w:rPr>
          <w:rFonts w:ascii="Times New Roman" w:hAnsi="Times New Roman"/>
          <w:lang w:val="es-ES_tradnl"/>
        </w:rPr>
      </w:pPr>
      <w:r w:rsidRPr="00457934">
        <w:rPr>
          <w:rFonts w:ascii="Times New Roman" w:hAnsi="Times New Roman"/>
          <w:lang w:val="es-ES_tradnl"/>
        </w:rPr>
        <w:br w:type="page"/>
      </w:r>
      <w:r w:rsidR="00D70760" w:rsidRPr="00457934">
        <w:rPr>
          <w:rFonts w:ascii="Times New Roman" w:hAnsi="Times New Roman"/>
          <w:lang w:val="es-ES_tradnl"/>
        </w:rPr>
        <w:lastRenderedPageBreak/>
        <w:t>CONSIDERANDO QUE, el costo de la emisión de bonos para servicios públicos que antecede es sólo una estimación, y las mejoras reales y sus costos pueden variar en función de las necesidades reales a medida que se desarrolle el Distrito, y la Junta se reserva el derecho de autorizar modificaciones al informe del ingeniero, después de su aprobación, para reasignar costos y realizar otros cambios que sean necesarios para satisfacer las necesidades cambiantes del Distrito;</w:t>
      </w:r>
      <w:r w:rsidR="001400A6" w:rsidRPr="00457934">
        <w:rPr>
          <w:rFonts w:ascii="Times New Roman" w:hAnsi="Times New Roman"/>
          <w:lang w:val="es-ES_tradnl"/>
        </w:rPr>
        <w:t xml:space="preserve"> </w:t>
      </w:r>
    </w:p>
    <w:p w14:paraId="13628C23" w14:textId="77777777" w:rsidR="001400A6" w:rsidRPr="00457934" w:rsidRDefault="001400A6" w:rsidP="009F03EB">
      <w:pPr>
        <w:ind w:firstLine="90"/>
        <w:jc w:val="both"/>
        <w:rPr>
          <w:rFonts w:ascii="Times New Roman" w:hAnsi="Times New Roman"/>
          <w:lang w:val="es-ES_tradnl"/>
        </w:rPr>
      </w:pPr>
    </w:p>
    <w:p w14:paraId="46A6D1C9" w14:textId="6CB35912" w:rsidR="008B480D" w:rsidRPr="00457934" w:rsidRDefault="00D23027" w:rsidP="00D23027">
      <w:pPr>
        <w:ind w:firstLine="630"/>
        <w:jc w:val="both"/>
        <w:rPr>
          <w:rFonts w:ascii="Times New Roman" w:hAnsi="Times New Roman"/>
          <w:lang w:val="es-ES_tradnl"/>
        </w:rPr>
      </w:pPr>
      <w:r w:rsidRPr="00457934">
        <w:rPr>
          <w:rFonts w:ascii="Times New Roman" w:hAnsi="Times New Roman"/>
          <w:lang w:val="es-ES_tradnl"/>
        </w:rPr>
        <w:t>CONSIDERANDO QUE, la Junta ha determinado que la estimación anterior de $295,500,000 es razonable y apropiada, y por la presente aprueba todas las partidas contenidas en la misma;</w:t>
      </w:r>
    </w:p>
    <w:p w14:paraId="08CAF945" w14:textId="77777777" w:rsidR="008B480D" w:rsidRPr="00457934" w:rsidRDefault="008B480D" w:rsidP="008B480D">
      <w:pPr>
        <w:ind w:firstLine="720"/>
        <w:jc w:val="both"/>
        <w:rPr>
          <w:rFonts w:ascii="Times New Roman" w:hAnsi="Times New Roman"/>
          <w:lang w:val="es-ES_tradnl"/>
        </w:rPr>
      </w:pPr>
    </w:p>
    <w:p w14:paraId="6DC97919" w14:textId="06DAD9CD" w:rsidR="008B480D" w:rsidRPr="00457934" w:rsidRDefault="00697245" w:rsidP="00697245">
      <w:pPr>
        <w:ind w:firstLine="720"/>
        <w:jc w:val="both"/>
        <w:rPr>
          <w:rFonts w:ascii="Times New Roman" w:hAnsi="Times New Roman"/>
          <w:lang w:val="es-ES_tradnl"/>
        </w:rPr>
      </w:pPr>
      <w:r w:rsidRPr="00457934">
        <w:rPr>
          <w:rFonts w:ascii="Times New Roman" w:hAnsi="Times New Roman"/>
          <w:lang w:val="es-ES_tradnl"/>
        </w:rPr>
        <w:t xml:space="preserve">CONSIDERANDO QUE, la Junta ha determinado que el informe del ingeniero debería ser aprobado, y que debería celebrarse una elección con la finalidad de presentar una proposición sobre la emisión de los bonos de servicios públicos del Distrito por el monto total agregado de $295,500,000, y para el gravamen y la recaudación de un impuesto anual </w:t>
      </w:r>
      <w:r w:rsidRPr="00457934">
        <w:rPr>
          <w:rFonts w:ascii="Times New Roman" w:hAnsi="Times New Roman"/>
          <w:i/>
          <w:lang w:val="es-ES_tradnl"/>
        </w:rPr>
        <w:t>ad valorem</w:t>
      </w:r>
      <w:r w:rsidRPr="00457934">
        <w:rPr>
          <w:rFonts w:ascii="Times New Roman" w:hAnsi="Times New Roman"/>
          <w:lang w:val="es-ES_tradnl"/>
        </w:rPr>
        <w:t xml:space="preserve"> para apoyar la emisión de dichos bonos;</w:t>
      </w:r>
      <w:r w:rsidR="008B480D" w:rsidRPr="00457934">
        <w:rPr>
          <w:rFonts w:ascii="Times New Roman" w:hAnsi="Times New Roman"/>
          <w:lang w:val="es-ES_tradnl"/>
        </w:rPr>
        <w:t xml:space="preserve"> </w:t>
      </w:r>
    </w:p>
    <w:p w14:paraId="6537944A" w14:textId="77777777" w:rsidR="008B480D" w:rsidRPr="00457934" w:rsidRDefault="008B480D" w:rsidP="008B480D">
      <w:pPr>
        <w:ind w:firstLine="720"/>
        <w:jc w:val="both"/>
        <w:rPr>
          <w:rFonts w:ascii="Times New Roman" w:hAnsi="Times New Roman"/>
          <w:lang w:val="es-ES_tradnl"/>
        </w:rPr>
      </w:pPr>
    </w:p>
    <w:p w14:paraId="2040BD6A" w14:textId="34B520C2" w:rsidR="008B480D" w:rsidRPr="00457934" w:rsidRDefault="00F17DF6" w:rsidP="00D177FF">
      <w:pPr>
        <w:ind w:firstLine="720"/>
        <w:jc w:val="both"/>
        <w:rPr>
          <w:rFonts w:ascii="Times New Roman" w:hAnsi="Times New Roman"/>
          <w:lang w:val="es-ES_tradnl"/>
        </w:rPr>
      </w:pPr>
      <w:r w:rsidRPr="00457934">
        <w:rPr>
          <w:rFonts w:ascii="Times New Roman" w:hAnsi="Times New Roman"/>
          <w:lang w:val="es-ES_tradnl"/>
        </w:rPr>
        <w:t xml:space="preserve">CONSIDERANDO QUE, la Junta ha determinado que debería celebrarse una elección con la finalidad de presentar una proposición sobre la emisión de los bonos de refinanciación de servicios públicos del Distrito por el monto total agregado de $369,375,000 para cubrir el monto total de los bonos por refinanciar más los costos relacionados con la emisión de los bonos de refinanciación, y el gravamen y la recaudación de un impuesto anual </w:t>
      </w:r>
      <w:r w:rsidRPr="00457934">
        <w:rPr>
          <w:rFonts w:ascii="Times New Roman" w:hAnsi="Times New Roman"/>
          <w:i/>
          <w:lang w:val="es-ES_tradnl"/>
        </w:rPr>
        <w:t>ad valorem</w:t>
      </w:r>
      <w:r w:rsidRPr="00457934">
        <w:rPr>
          <w:rFonts w:ascii="Times New Roman" w:hAnsi="Times New Roman"/>
          <w:lang w:val="es-ES_tradnl"/>
        </w:rPr>
        <w:t xml:space="preserve"> para apoyar la emisión de dichos bonos de refinanciación de servicios públicos;</w:t>
      </w:r>
    </w:p>
    <w:p w14:paraId="6EAF5FE0" w14:textId="77777777" w:rsidR="008B480D" w:rsidRPr="00457934" w:rsidRDefault="008B480D" w:rsidP="008B480D">
      <w:pPr>
        <w:ind w:firstLine="720"/>
        <w:jc w:val="both"/>
        <w:rPr>
          <w:rFonts w:ascii="Times New Roman" w:hAnsi="Times New Roman"/>
          <w:lang w:val="es-ES_tradnl"/>
        </w:rPr>
      </w:pPr>
    </w:p>
    <w:p w14:paraId="58FE0272" w14:textId="597F6463" w:rsidR="008B480D" w:rsidRPr="00457934" w:rsidRDefault="00F35E54" w:rsidP="008B480D">
      <w:pPr>
        <w:ind w:firstLine="720"/>
        <w:jc w:val="both"/>
        <w:rPr>
          <w:rFonts w:ascii="Times New Roman" w:hAnsi="Times New Roman"/>
          <w:lang w:val="es-ES_tradnl"/>
        </w:rPr>
      </w:pPr>
      <w:bookmarkStart w:id="2" w:name="_Hlk217035736"/>
      <w:r w:rsidRPr="00457934">
        <w:rPr>
          <w:rFonts w:ascii="Times New Roman" w:hAnsi="Times New Roman"/>
          <w:lang w:val="es-ES_tradnl"/>
        </w:rPr>
        <w:t>CONSIDERANDO QUE, el 18 de enero de 2025, se ha presentado al Distrito un informe del ingeniero, el cual está disponible para ser examinado por el público, cubriendo el sistema de carreteras, las mejoras, instalaciones, plantas, equipos y aparatos que deben ser comprados, construidos o adquiridos y construidos de otra manera por el Distrito, y la propiedad, los derechos contractuales, los derechos de uso y los intereses en propiedad por comprar o adquirir de otra manera, así como el costo estimado de todos estos conceptos, junto con los planos, catastros, perfiles y datos que muestran y explican en su totalidad el informe, y dicho informe fue considerado detenidamente y aprobado en su totalidad por la Junta;</w:t>
      </w:r>
      <w:r w:rsidR="008B480D" w:rsidRPr="00457934">
        <w:rPr>
          <w:rFonts w:ascii="Times New Roman" w:hAnsi="Times New Roman"/>
          <w:lang w:val="es-ES_tradnl"/>
        </w:rPr>
        <w:t xml:space="preserve"> </w:t>
      </w:r>
    </w:p>
    <w:p w14:paraId="23B0A2D0" w14:textId="77777777" w:rsidR="008B480D" w:rsidRPr="00457934" w:rsidRDefault="008B480D" w:rsidP="008B480D">
      <w:pPr>
        <w:ind w:firstLine="720"/>
        <w:jc w:val="both"/>
        <w:rPr>
          <w:rFonts w:ascii="Times New Roman" w:hAnsi="Times New Roman"/>
          <w:lang w:val="es-ES_tradnl"/>
        </w:rPr>
      </w:pPr>
    </w:p>
    <w:p w14:paraId="4A62BF68" w14:textId="4C0F0F78" w:rsidR="008B480D" w:rsidRPr="00457934" w:rsidRDefault="00DC1ED7" w:rsidP="00DC1ED7">
      <w:pPr>
        <w:ind w:firstLine="720"/>
        <w:jc w:val="both"/>
        <w:rPr>
          <w:rFonts w:ascii="Times New Roman" w:hAnsi="Times New Roman"/>
          <w:lang w:val="es-ES_tradnl"/>
        </w:rPr>
      </w:pPr>
      <w:r w:rsidRPr="00457934">
        <w:rPr>
          <w:rFonts w:ascii="Times New Roman" w:hAnsi="Times New Roman"/>
          <w:lang w:val="es-ES_tradnl"/>
        </w:rPr>
        <w:t>CONSIDERANDO QUE, el propósito y objeto de dichas obras, mejoras, instalaciones, plantas, equipos, aparatos, propiedad, derechos contractuales, derechos de uso e intereses en propiedad es el suministro de un sistema de carreteras;</w:t>
      </w:r>
      <w:r w:rsidR="008B480D" w:rsidRPr="00457934">
        <w:rPr>
          <w:rFonts w:ascii="Times New Roman" w:hAnsi="Times New Roman"/>
          <w:lang w:val="es-ES_tradnl"/>
        </w:rPr>
        <w:t xml:space="preserve"> </w:t>
      </w:r>
    </w:p>
    <w:p w14:paraId="4955DB50" w14:textId="77777777" w:rsidR="008B480D" w:rsidRPr="00457934" w:rsidRDefault="008B480D" w:rsidP="008B480D">
      <w:pPr>
        <w:ind w:firstLine="720"/>
        <w:jc w:val="both"/>
        <w:rPr>
          <w:rFonts w:ascii="Times New Roman" w:hAnsi="Times New Roman"/>
          <w:lang w:val="es-ES_tradnl"/>
        </w:rPr>
      </w:pPr>
    </w:p>
    <w:p w14:paraId="7DCB606E" w14:textId="43982F02" w:rsidR="008B480D" w:rsidRPr="00457934" w:rsidRDefault="007D5245" w:rsidP="007D5245">
      <w:pPr>
        <w:ind w:firstLine="720"/>
        <w:jc w:val="both"/>
        <w:rPr>
          <w:rFonts w:ascii="Times New Roman" w:hAnsi="Times New Roman"/>
          <w:lang w:val="es-ES_tradnl"/>
        </w:rPr>
      </w:pPr>
      <w:r w:rsidRPr="00457934">
        <w:rPr>
          <w:rFonts w:ascii="Times New Roman" w:hAnsi="Times New Roman"/>
          <w:lang w:val="es-ES_tradnl"/>
        </w:rPr>
        <w:t>CONSIDERANDO QUE, el informe del ingeniero del 18 de enero de 2025 y el Informe de Autorización de Bonos del 6 de enero de 2026 previamente archivados contienen una estimación del costo de la compra, construcción u otra adquisición de las obras, mejoras e instalaciones propuestas, la compra u otra adquisición de propiedad, derechos contractuales, derechos de uso e intereses en propiedad, y una estimación de los gastos relacionados con dichos conceptos, según el siguiente desglose:</w:t>
      </w:r>
    </w:p>
    <w:p w14:paraId="7E3F4A07" w14:textId="77777777" w:rsidR="008B480D" w:rsidRPr="00457934" w:rsidRDefault="008B480D" w:rsidP="008B480D">
      <w:pPr>
        <w:ind w:firstLine="720"/>
        <w:jc w:val="both"/>
        <w:rPr>
          <w:rFonts w:ascii="Times New Roman" w:hAnsi="Times New Roman"/>
          <w:lang w:val="es-ES_tradnl"/>
        </w:rPr>
      </w:pPr>
    </w:p>
    <w:p w14:paraId="0C2E511E" w14:textId="4D16FA22" w:rsidR="008D682E" w:rsidRPr="00457934" w:rsidRDefault="008B480D" w:rsidP="00FC7451">
      <w:pPr>
        <w:jc w:val="center"/>
        <w:rPr>
          <w:rFonts w:ascii="Times New Roman" w:hAnsi="Times New Roman"/>
          <w:lang w:val="es-ES_tradnl"/>
        </w:rPr>
      </w:pPr>
      <w:r w:rsidRPr="00457934">
        <w:rPr>
          <w:rFonts w:ascii="Times New Roman" w:hAnsi="Times New Roman"/>
          <w:lang w:val="es-ES_tradnl"/>
        </w:rPr>
        <w:t>[</w:t>
      </w:r>
      <w:r w:rsidR="007D5245" w:rsidRPr="00457934">
        <w:rPr>
          <w:rFonts w:ascii="Times New Roman" w:hAnsi="Times New Roman"/>
          <w:lang w:val="es-ES_tradnl"/>
        </w:rPr>
        <w:t>El resto de la página se ha dejado intencionalmente en blanco</w:t>
      </w:r>
      <w:r w:rsidRPr="00457934">
        <w:rPr>
          <w:rFonts w:ascii="Times New Roman" w:hAnsi="Times New Roman"/>
          <w:lang w:val="es-ES_tradnl"/>
        </w:rPr>
        <w:t>]</w:t>
      </w:r>
      <w:r w:rsidR="008D682E" w:rsidRPr="00457934">
        <w:rPr>
          <w:rFonts w:ascii="Times New Roman" w:hAnsi="Times New Roman"/>
          <w:lang w:val="es-ES_tradnl"/>
        </w:rPr>
        <w:br w:type="page"/>
      </w:r>
    </w:p>
    <w:p w14:paraId="67EA95C8" w14:textId="77777777" w:rsidR="008D682E" w:rsidRPr="00457934" w:rsidRDefault="008D682E" w:rsidP="008D682E">
      <w:pPr>
        <w:widowControl/>
        <w:rPr>
          <w:rFonts w:ascii="Times New Roman" w:hAnsi="Times New Roman"/>
          <w:lang w:val="es-ES_tradnl"/>
        </w:rPr>
      </w:pPr>
    </w:p>
    <w:p w14:paraId="0E70F28A" w14:textId="77777777" w:rsidR="0091418F" w:rsidRPr="00457934" w:rsidRDefault="0091418F" w:rsidP="0091418F">
      <w:pPr>
        <w:widowControl/>
        <w:jc w:val="center"/>
        <w:rPr>
          <w:lang w:val="es-ES_tradnl"/>
        </w:rPr>
      </w:pPr>
      <w:bookmarkStart w:id="3" w:name="_Hlk140139930"/>
    </w:p>
    <w:p w14:paraId="1E15465E" w14:textId="77777777" w:rsidR="0091418F" w:rsidRPr="00457934" w:rsidRDefault="0091418F" w:rsidP="0091418F">
      <w:pPr>
        <w:widowControl/>
        <w:jc w:val="center"/>
        <w:rPr>
          <w:rFonts w:ascii="Arial" w:hAnsi="Arial" w:cs="Arial"/>
          <w:sz w:val="20"/>
          <w:szCs w:val="20"/>
          <w:lang w:val="es-ES_tradnl"/>
        </w:rPr>
      </w:pPr>
      <w:r w:rsidRPr="00457934">
        <w:rPr>
          <w:rFonts w:ascii="Arial" w:hAnsi="Arial" w:cs="Arial"/>
          <w:b/>
          <w:bCs/>
          <w:sz w:val="20"/>
          <w:szCs w:val="20"/>
          <w:lang w:val="es-ES_tradnl"/>
        </w:rPr>
        <w:t xml:space="preserve">REQUISITO DE AUTORIZACIÓN DE BONOS PARA </w:t>
      </w:r>
      <w:r w:rsidRPr="00457934">
        <w:rPr>
          <w:rFonts w:ascii="Arial" w:hAnsi="Arial" w:cs="Arial"/>
          <w:b/>
          <w:bCs/>
          <w:i/>
          <w:iCs/>
          <w:sz w:val="20"/>
          <w:szCs w:val="20"/>
          <w:u w:val="single"/>
          <w:lang w:val="es-ES_tradnl"/>
        </w:rPr>
        <w:t>CARRETERAS</w:t>
      </w:r>
      <w:r w:rsidRPr="00457934">
        <w:rPr>
          <w:rFonts w:ascii="Arial" w:hAnsi="Arial" w:cs="Arial"/>
          <w:b/>
          <w:bCs/>
          <w:sz w:val="20"/>
          <w:szCs w:val="20"/>
          <w:lang w:val="es-ES_tradnl"/>
        </w:rPr>
        <w:t xml:space="preserve"> PROYECTADO</w:t>
      </w:r>
      <w:r w:rsidRPr="00457934">
        <w:rPr>
          <w:rFonts w:ascii="Arial" w:hAnsi="Arial" w:cs="Arial"/>
          <w:b/>
          <w:bCs/>
          <w:sz w:val="20"/>
          <w:szCs w:val="20"/>
          <w:lang w:val="es-ES_tradnl"/>
        </w:rPr>
        <w:br/>
        <w:t>PARA EL DISTRITO</w:t>
      </w:r>
    </w:p>
    <w:p w14:paraId="31393A66" w14:textId="77777777" w:rsidR="0091418F" w:rsidRPr="00457934" w:rsidRDefault="0091418F" w:rsidP="0091418F">
      <w:pPr>
        <w:widowControl/>
        <w:jc w:val="center"/>
        <w:rPr>
          <w:rFonts w:ascii="Arial" w:hAnsi="Arial" w:cs="Arial"/>
          <w:sz w:val="20"/>
          <w:szCs w:val="20"/>
          <w:lang w:val="es-ES_tradnl"/>
        </w:rPr>
      </w:pPr>
    </w:p>
    <w:tbl>
      <w:tblPr>
        <w:tblStyle w:val="TableGrid"/>
        <w:tblW w:w="0" w:type="auto"/>
        <w:tblLook w:val="04A0" w:firstRow="1" w:lastRow="0" w:firstColumn="1" w:lastColumn="0" w:noHBand="0" w:noVBand="1"/>
      </w:tblPr>
      <w:tblGrid>
        <w:gridCol w:w="5488"/>
        <w:gridCol w:w="1629"/>
        <w:gridCol w:w="1076"/>
        <w:gridCol w:w="1157"/>
      </w:tblGrid>
      <w:tr w:rsidR="0091418F" w:rsidRPr="00457934" w14:paraId="21ACBE38" w14:textId="77777777" w:rsidTr="001408FC">
        <w:tc>
          <w:tcPr>
            <w:tcW w:w="5575" w:type="dxa"/>
            <w:shd w:val="clear" w:color="auto" w:fill="808080" w:themeFill="background1" w:themeFillShade="80"/>
          </w:tcPr>
          <w:p w14:paraId="7B822202" w14:textId="77777777" w:rsidR="0091418F" w:rsidRPr="00457934" w:rsidRDefault="0091418F" w:rsidP="001408FC">
            <w:pPr>
              <w:widowControl/>
              <w:jc w:val="both"/>
              <w:rPr>
                <w:rFonts w:ascii="Arial" w:hAnsi="Arial" w:cs="Arial"/>
                <w:sz w:val="18"/>
                <w:szCs w:val="18"/>
                <w:lang w:val="es-ES_tradnl"/>
              </w:rPr>
            </w:pPr>
          </w:p>
          <w:p w14:paraId="4A5FA774" w14:textId="77777777" w:rsidR="0091418F" w:rsidRPr="00457934" w:rsidRDefault="0091418F" w:rsidP="001408FC">
            <w:pPr>
              <w:widowControl/>
              <w:jc w:val="both"/>
              <w:rPr>
                <w:rFonts w:ascii="Arial" w:hAnsi="Arial" w:cs="Arial"/>
                <w:b/>
                <w:bCs/>
                <w:sz w:val="18"/>
                <w:szCs w:val="18"/>
                <w:lang w:val="es-ES_tradnl"/>
              </w:rPr>
            </w:pPr>
          </w:p>
          <w:p w14:paraId="52A7E93A" w14:textId="77777777" w:rsidR="0091418F" w:rsidRPr="00457934" w:rsidRDefault="0091418F" w:rsidP="001408FC">
            <w:pPr>
              <w:widowControl/>
              <w:jc w:val="both"/>
              <w:rPr>
                <w:rFonts w:ascii="Arial" w:hAnsi="Arial" w:cs="Arial"/>
                <w:b/>
                <w:bCs/>
                <w:sz w:val="18"/>
                <w:szCs w:val="18"/>
                <w:lang w:val="es-ES_tradnl"/>
              </w:rPr>
            </w:pPr>
            <w:r w:rsidRPr="00457934">
              <w:rPr>
                <w:rFonts w:ascii="Arial" w:hAnsi="Arial" w:cs="Arial"/>
                <w:b/>
                <w:bCs/>
                <w:sz w:val="18"/>
                <w:szCs w:val="18"/>
                <w:lang w:val="es-ES_tradnl"/>
              </w:rPr>
              <w:t>Costos de construcción</w:t>
            </w:r>
          </w:p>
        </w:tc>
        <w:tc>
          <w:tcPr>
            <w:tcW w:w="1530" w:type="dxa"/>
            <w:shd w:val="clear" w:color="auto" w:fill="808080" w:themeFill="background1" w:themeFillShade="80"/>
          </w:tcPr>
          <w:p w14:paraId="0EAB38FB" w14:textId="77777777"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xml:space="preserve">Participación del distrito en los costos </w:t>
            </w:r>
            <w:r w:rsidRPr="00457934">
              <w:rPr>
                <w:rFonts w:ascii="Arial" w:hAnsi="Arial" w:cs="Arial"/>
                <w:b/>
                <w:bCs/>
                <w:sz w:val="18"/>
                <w:szCs w:val="18"/>
                <w:vertAlign w:val="superscript"/>
                <w:lang w:val="es-ES_tradnl"/>
              </w:rPr>
              <w:t>(1)(2)</w:t>
            </w:r>
          </w:p>
        </w:tc>
        <w:tc>
          <w:tcPr>
            <w:tcW w:w="1080" w:type="dxa"/>
            <w:shd w:val="clear" w:color="auto" w:fill="808080" w:themeFill="background1" w:themeFillShade="80"/>
          </w:tcPr>
          <w:p w14:paraId="59B59FAB" w14:textId="77777777" w:rsidR="0091418F" w:rsidRPr="00457934" w:rsidRDefault="0091418F" w:rsidP="001408FC">
            <w:pPr>
              <w:widowControl/>
              <w:jc w:val="both"/>
              <w:rPr>
                <w:rFonts w:ascii="Arial" w:hAnsi="Arial" w:cs="Arial"/>
                <w:sz w:val="18"/>
                <w:szCs w:val="18"/>
                <w:lang w:val="es-ES_tradnl"/>
              </w:rPr>
            </w:pPr>
          </w:p>
          <w:p w14:paraId="27BB3C96" w14:textId="77777777" w:rsidR="0091418F" w:rsidRPr="00457934" w:rsidRDefault="0091418F" w:rsidP="001408FC">
            <w:pPr>
              <w:widowControl/>
              <w:jc w:val="both"/>
              <w:rPr>
                <w:rFonts w:ascii="Arial" w:hAnsi="Arial" w:cs="Arial"/>
                <w:sz w:val="18"/>
                <w:szCs w:val="18"/>
                <w:lang w:val="es-ES_tradnl"/>
              </w:rPr>
            </w:pPr>
          </w:p>
          <w:p w14:paraId="55101BAF" w14:textId="77777777"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 CC</w:t>
            </w:r>
          </w:p>
        </w:tc>
        <w:tc>
          <w:tcPr>
            <w:tcW w:w="1165" w:type="dxa"/>
            <w:shd w:val="clear" w:color="auto" w:fill="808080" w:themeFill="background1" w:themeFillShade="80"/>
          </w:tcPr>
          <w:p w14:paraId="6602F691" w14:textId="77777777" w:rsidR="0091418F" w:rsidRPr="00457934" w:rsidRDefault="0091418F" w:rsidP="001408FC">
            <w:pPr>
              <w:widowControl/>
              <w:jc w:val="both"/>
              <w:rPr>
                <w:rFonts w:ascii="Arial" w:hAnsi="Arial" w:cs="Arial"/>
                <w:sz w:val="18"/>
                <w:szCs w:val="18"/>
                <w:lang w:val="es-ES_tradnl"/>
              </w:rPr>
            </w:pPr>
          </w:p>
          <w:p w14:paraId="1ABA0B65" w14:textId="77777777" w:rsidR="0091418F" w:rsidRPr="00457934" w:rsidRDefault="0091418F" w:rsidP="001408FC">
            <w:pPr>
              <w:widowControl/>
              <w:jc w:val="both"/>
              <w:rPr>
                <w:rFonts w:ascii="Arial" w:hAnsi="Arial" w:cs="Arial"/>
                <w:sz w:val="18"/>
                <w:szCs w:val="18"/>
                <w:lang w:val="es-ES_tradnl"/>
              </w:rPr>
            </w:pPr>
          </w:p>
          <w:p w14:paraId="6E53D8B0" w14:textId="77777777"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del BIR</w:t>
            </w:r>
          </w:p>
        </w:tc>
      </w:tr>
      <w:tr w:rsidR="0091418F" w:rsidRPr="00457934" w14:paraId="2EE9229C" w14:textId="77777777" w:rsidTr="001408FC">
        <w:tc>
          <w:tcPr>
            <w:tcW w:w="5575" w:type="dxa"/>
            <w:tcBorders>
              <w:bottom w:val="single" w:sz="4" w:space="0" w:color="auto"/>
            </w:tcBorders>
          </w:tcPr>
          <w:p w14:paraId="7B0A1B92"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A. Instalaciones principales del distrito</w:t>
            </w:r>
          </w:p>
          <w:p w14:paraId="4DD096D7" w14:textId="77777777" w:rsidR="0091418F" w:rsidRPr="00457934" w:rsidRDefault="0091418F"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1. Importantes mejoras de desmonte y nivelación</w:t>
            </w:r>
          </w:p>
          <w:p w14:paraId="2DD07A9F" w14:textId="16C5A210" w:rsidR="0091418F" w:rsidRPr="00457934" w:rsidRDefault="0091418F" w:rsidP="0091418F">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2. Importantes mejoras de carreteras</w:t>
            </w:r>
          </w:p>
          <w:p w14:paraId="57467614" w14:textId="77777777" w:rsidR="0091418F" w:rsidRPr="00457934" w:rsidRDefault="0091418F" w:rsidP="0091418F">
            <w:pPr>
              <w:widowControl/>
              <w:ind w:left="247" w:hanging="247"/>
              <w:jc w:val="both"/>
              <w:rPr>
                <w:rFonts w:ascii="Arial" w:hAnsi="Arial" w:cs="Arial"/>
                <w:sz w:val="18"/>
                <w:szCs w:val="18"/>
                <w:lang w:val="es-ES_tradnl"/>
              </w:rPr>
            </w:pPr>
          </w:p>
          <w:p w14:paraId="31FCE813"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B. Instalaciones del promotor</w:t>
            </w:r>
          </w:p>
          <w:p w14:paraId="4276C8FA" w14:textId="2A7FF32D" w:rsidR="0091418F" w:rsidRPr="00457934" w:rsidRDefault="0091418F"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1. Mejoras de desmonte y nivelación en el sitio</w:t>
            </w:r>
          </w:p>
          <w:p w14:paraId="7EF76F37" w14:textId="77777777" w:rsidR="0091418F" w:rsidRPr="00457934" w:rsidRDefault="0091418F" w:rsidP="001408FC">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2. Mejoras de carreteras en el sitio</w:t>
            </w:r>
          </w:p>
          <w:p w14:paraId="43CEB123" w14:textId="77777777" w:rsidR="0091418F" w:rsidRPr="00457934" w:rsidRDefault="0091418F" w:rsidP="001408FC">
            <w:pPr>
              <w:widowControl/>
              <w:ind w:left="247" w:hanging="247"/>
              <w:jc w:val="both"/>
              <w:rPr>
                <w:rFonts w:ascii="Arial" w:hAnsi="Arial" w:cs="Arial"/>
                <w:i/>
                <w:iCs/>
                <w:sz w:val="18"/>
                <w:szCs w:val="18"/>
                <w:lang w:val="es-ES_tradnl"/>
              </w:rPr>
            </w:pPr>
          </w:p>
          <w:p w14:paraId="168141B4" w14:textId="0BFD036A" w:rsidR="0091418F" w:rsidRPr="00457934" w:rsidRDefault="0091418F" w:rsidP="0091418F">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C. Gastos y honorarios varios</w:t>
            </w:r>
          </w:p>
          <w:p w14:paraId="7FB70650" w14:textId="77777777" w:rsidR="0091418F" w:rsidRPr="00457934" w:rsidRDefault="0091418F" w:rsidP="0091418F">
            <w:pPr>
              <w:widowControl/>
              <w:ind w:left="247" w:hanging="247"/>
              <w:jc w:val="both"/>
              <w:rPr>
                <w:rFonts w:ascii="Arial" w:hAnsi="Arial" w:cs="Arial"/>
                <w:i/>
                <w:iCs/>
                <w:sz w:val="18"/>
                <w:szCs w:val="18"/>
                <w:lang w:val="es-ES_tradnl"/>
              </w:rPr>
            </w:pPr>
            <w:r w:rsidRPr="00457934">
              <w:rPr>
                <w:rFonts w:ascii="Arial" w:hAnsi="Arial" w:cs="Arial"/>
                <w:i/>
                <w:iCs/>
                <w:sz w:val="18"/>
                <w:szCs w:val="18"/>
                <w:lang w:val="es-ES_tradnl"/>
              </w:rPr>
              <w:tab/>
              <w:t>1. Gastos y honorarios varios</w:t>
            </w:r>
          </w:p>
          <w:p w14:paraId="4E5FF13A" w14:textId="77C24584" w:rsidR="00C4723F" w:rsidRPr="00457934" w:rsidRDefault="00C4723F" w:rsidP="0091418F">
            <w:pPr>
              <w:widowControl/>
              <w:ind w:left="247" w:hanging="247"/>
              <w:jc w:val="both"/>
              <w:rPr>
                <w:rFonts w:ascii="Arial" w:hAnsi="Arial" w:cs="Arial"/>
                <w:i/>
                <w:iCs/>
                <w:sz w:val="18"/>
                <w:szCs w:val="18"/>
                <w:lang w:val="es-ES_tradnl"/>
              </w:rPr>
            </w:pPr>
          </w:p>
        </w:tc>
        <w:tc>
          <w:tcPr>
            <w:tcW w:w="1530" w:type="dxa"/>
            <w:tcBorders>
              <w:bottom w:val="single" w:sz="4" w:space="0" w:color="auto"/>
            </w:tcBorders>
          </w:tcPr>
          <w:p w14:paraId="51B60D1E" w14:textId="77777777" w:rsidR="0091418F" w:rsidRPr="00457934" w:rsidRDefault="0091418F" w:rsidP="001408FC">
            <w:pPr>
              <w:widowControl/>
              <w:tabs>
                <w:tab w:val="right" w:pos="1513"/>
              </w:tabs>
              <w:jc w:val="both"/>
              <w:rPr>
                <w:rFonts w:ascii="Arial" w:hAnsi="Arial" w:cs="Arial"/>
                <w:sz w:val="18"/>
                <w:szCs w:val="18"/>
                <w:lang w:val="es-ES_tradnl"/>
              </w:rPr>
            </w:pPr>
          </w:p>
          <w:p w14:paraId="502229F0" w14:textId="2C57AF9C"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528D" w:rsidRPr="00457934">
              <w:rPr>
                <w:rFonts w:ascii="Arial" w:hAnsi="Arial" w:cs="Arial"/>
                <w:sz w:val="18"/>
                <w:szCs w:val="18"/>
                <w:lang w:val="es-ES_tradnl"/>
              </w:rPr>
              <w:t>666</w:t>
            </w:r>
            <w:r w:rsidRPr="00457934">
              <w:rPr>
                <w:rFonts w:ascii="Arial" w:hAnsi="Arial" w:cs="Arial"/>
                <w:sz w:val="18"/>
                <w:szCs w:val="18"/>
                <w:lang w:val="es-ES_tradnl"/>
              </w:rPr>
              <w:t>,</w:t>
            </w:r>
            <w:r w:rsidR="00B8528D" w:rsidRPr="00457934">
              <w:rPr>
                <w:rFonts w:ascii="Arial" w:hAnsi="Arial" w:cs="Arial"/>
                <w:sz w:val="18"/>
                <w:szCs w:val="18"/>
                <w:lang w:val="es-ES_tradnl"/>
              </w:rPr>
              <w:t>317</w:t>
            </w:r>
          </w:p>
          <w:p w14:paraId="49AFC78F" w14:textId="24082170"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528D" w:rsidRPr="00457934">
              <w:rPr>
                <w:rFonts w:ascii="Arial" w:hAnsi="Arial" w:cs="Arial"/>
                <w:sz w:val="18"/>
                <w:szCs w:val="18"/>
                <w:lang w:val="es-ES_tradnl"/>
              </w:rPr>
              <w:t>8</w:t>
            </w:r>
            <w:r w:rsidRPr="00457934">
              <w:rPr>
                <w:rFonts w:ascii="Arial" w:hAnsi="Arial" w:cs="Arial"/>
                <w:sz w:val="18"/>
                <w:szCs w:val="18"/>
                <w:lang w:val="es-ES_tradnl"/>
              </w:rPr>
              <w:t>,</w:t>
            </w:r>
            <w:r w:rsidR="00B8528D" w:rsidRPr="00457934">
              <w:rPr>
                <w:rFonts w:ascii="Arial" w:hAnsi="Arial" w:cs="Arial"/>
                <w:sz w:val="18"/>
                <w:szCs w:val="18"/>
                <w:lang w:val="es-ES_tradnl"/>
              </w:rPr>
              <w:t>033</w:t>
            </w:r>
            <w:r w:rsidRPr="00457934">
              <w:rPr>
                <w:rFonts w:ascii="Arial" w:hAnsi="Arial" w:cs="Arial"/>
                <w:sz w:val="18"/>
                <w:szCs w:val="18"/>
                <w:lang w:val="es-ES_tradnl"/>
              </w:rPr>
              <w:t>,</w:t>
            </w:r>
            <w:r w:rsidR="00B8528D" w:rsidRPr="00457934">
              <w:rPr>
                <w:rFonts w:ascii="Arial" w:hAnsi="Arial" w:cs="Arial"/>
                <w:sz w:val="18"/>
                <w:szCs w:val="18"/>
                <w:lang w:val="es-ES_tradnl"/>
              </w:rPr>
              <w:t>331</w:t>
            </w:r>
          </w:p>
          <w:p w14:paraId="77879DF3" w14:textId="66F79230" w:rsidR="0091418F" w:rsidRPr="00457934" w:rsidRDefault="0091418F" w:rsidP="001408FC">
            <w:pPr>
              <w:widowControl/>
              <w:tabs>
                <w:tab w:val="right" w:pos="1513"/>
              </w:tabs>
              <w:jc w:val="both"/>
              <w:rPr>
                <w:rFonts w:ascii="Arial" w:hAnsi="Arial" w:cs="Arial"/>
                <w:sz w:val="18"/>
                <w:szCs w:val="18"/>
                <w:lang w:val="es-ES_tradnl"/>
              </w:rPr>
            </w:pPr>
          </w:p>
          <w:p w14:paraId="28C36DC9" w14:textId="77777777" w:rsidR="0091418F" w:rsidRPr="00457934" w:rsidRDefault="0091418F" w:rsidP="001408FC">
            <w:pPr>
              <w:widowControl/>
              <w:tabs>
                <w:tab w:val="right" w:pos="1513"/>
              </w:tabs>
              <w:jc w:val="both"/>
              <w:rPr>
                <w:rFonts w:ascii="Arial" w:hAnsi="Arial" w:cs="Arial"/>
                <w:sz w:val="18"/>
                <w:szCs w:val="18"/>
                <w:lang w:val="es-ES_tradnl"/>
              </w:rPr>
            </w:pPr>
          </w:p>
          <w:p w14:paraId="71875667" w14:textId="77777777"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B8528D" w:rsidRPr="00457934">
              <w:rPr>
                <w:rFonts w:ascii="Arial" w:hAnsi="Arial" w:cs="Arial"/>
                <w:sz w:val="18"/>
                <w:szCs w:val="18"/>
                <w:lang w:val="es-ES_tradnl"/>
              </w:rPr>
              <w:t>5</w:t>
            </w:r>
            <w:r w:rsidRPr="00457934">
              <w:rPr>
                <w:rFonts w:ascii="Arial" w:hAnsi="Arial" w:cs="Arial"/>
                <w:sz w:val="18"/>
                <w:szCs w:val="18"/>
                <w:lang w:val="es-ES_tradnl"/>
              </w:rPr>
              <w:t>,</w:t>
            </w:r>
            <w:r w:rsidR="00B8528D" w:rsidRPr="00457934">
              <w:rPr>
                <w:rFonts w:ascii="Arial" w:hAnsi="Arial" w:cs="Arial"/>
                <w:sz w:val="18"/>
                <w:szCs w:val="18"/>
                <w:lang w:val="es-ES_tradnl"/>
              </w:rPr>
              <w:t>234</w:t>
            </w:r>
            <w:r w:rsidRPr="00457934">
              <w:rPr>
                <w:rFonts w:ascii="Arial" w:hAnsi="Arial" w:cs="Arial"/>
                <w:sz w:val="18"/>
                <w:szCs w:val="18"/>
                <w:lang w:val="es-ES_tradnl"/>
              </w:rPr>
              <w:t>,</w:t>
            </w:r>
            <w:r w:rsidR="00B8528D" w:rsidRPr="00457934">
              <w:rPr>
                <w:rFonts w:ascii="Arial" w:hAnsi="Arial" w:cs="Arial"/>
                <w:sz w:val="18"/>
                <w:szCs w:val="18"/>
                <w:lang w:val="es-ES_tradnl"/>
              </w:rPr>
              <w:t>776</w:t>
            </w:r>
          </w:p>
          <w:p w14:paraId="4F211F66" w14:textId="77777777" w:rsidR="00B8528D" w:rsidRPr="00457934" w:rsidRDefault="00B8528D"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17,348,056</w:t>
            </w:r>
          </w:p>
          <w:p w14:paraId="5AC1AC8C" w14:textId="77777777" w:rsidR="00B8528D" w:rsidRPr="00457934" w:rsidRDefault="00B8528D" w:rsidP="001408FC">
            <w:pPr>
              <w:widowControl/>
              <w:tabs>
                <w:tab w:val="right" w:pos="1513"/>
              </w:tabs>
              <w:jc w:val="both"/>
              <w:rPr>
                <w:rFonts w:ascii="Arial" w:hAnsi="Arial" w:cs="Arial"/>
                <w:sz w:val="18"/>
                <w:szCs w:val="18"/>
                <w:lang w:val="es-ES_tradnl"/>
              </w:rPr>
            </w:pPr>
          </w:p>
          <w:p w14:paraId="0FDE5EB8" w14:textId="77777777" w:rsidR="00B8528D" w:rsidRPr="00457934" w:rsidRDefault="00B8528D" w:rsidP="001408FC">
            <w:pPr>
              <w:widowControl/>
              <w:tabs>
                <w:tab w:val="right" w:pos="1513"/>
              </w:tabs>
              <w:jc w:val="both"/>
              <w:rPr>
                <w:rFonts w:ascii="Arial" w:hAnsi="Arial" w:cs="Arial"/>
                <w:sz w:val="18"/>
                <w:szCs w:val="18"/>
                <w:lang w:val="es-ES_tradnl"/>
              </w:rPr>
            </w:pPr>
          </w:p>
          <w:p w14:paraId="6C579142" w14:textId="44E1B192" w:rsidR="00B8528D" w:rsidRPr="00457934" w:rsidRDefault="00B8528D"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1,232,990</w:t>
            </w:r>
          </w:p>
        </w:tc>
        <w:tc>
          <w:tcPr>
            <w:tcW w:w="1080" w:type="dxa"/>
            <w:tcBorders>
              <w:bottom w:val="single" w:sz="4" w:space="0" w:color="auto"/>
            </w:tcBorders>
          </w:tcPr>
          <w:p w14:paraId="766C77A0" w14:textId="77777777" w:rsidR="0091418F" w:rsidRPr="00457934" w:rsidRDefault="0091418F" w:rsidP="001408FC">
            <w:pPr>
              <w:widowControl/>
              <w:jc w:val="center"/>
              <w:rPr>
                <w:rFonts w:ascii="Arial" w:hAnsi="Arial" w:cs="Arial"/>
                <w:sz w:val="18"/>
                <w:szCs w:val="18"/>
                <w:lang w:val="es-ES_tradnl"/>
              </w:rPr>
            </w:pPr>
          </w:p>
          <w:p w14:paraId="3A362F7C" w14:textId="07CDFB1C" w:rsidR="0091418F" w:rsidRPr="00457934" w:rsidRDefault="00B8528D" w:rsidP="001408FC">
            <w:pPr>
              <w:widowControl/>
              <w:jc w:val="center"/>
              <w:rPr>
                <w:rFonts w:ascii="Arial" w:hAnsi="Arial" w:cs="Arial"/>
                <w:sz w:val="18"/>
                <w:szCs w:val="18"/>
                <w:lang w:val="es-ES_tradnl"/>
              </w:rPr>
            </w:pPr>
            <w:r w:rsidRPr="00457934">
              <w:rPr>
                <w:rFonts w:ascii="Arial" w:hAnsi="Arial" w:cs="Arial"/>
                <w:sz w:val="18"/>
                <w:szCs w:val="18"/>
                <w:lang w:val="es-ES_tradnl"/>
              </w:rPr>
              <w:t>2</w:t>
            </w:r>
            <w:r w:rsidR="0091418F" w:rsidRPr="00457934">
              <w:rPr>
                <w:rFonts w:ascii="Arial" w:hAnsi="Arial" w:cs="Arial"/>
                <w:sz w:val="18"/>
                <w:szCs w:val="18"/>
                <w:lang w:val="es-ES_tradnl"/>
              </w:rPr>
              <w:t>.</w:t>
            </w:r>
            <w:r w:rsidRPr="00457934">
              <w:rPr>
                <w:rFonts w:ascii="Arial" w:hAnsi="Arial" w:cs="Arial"/>
                <w:sz w:val="18"/>
                <w:szCs w:val="18"/>
                <w:lang w:val="es-ES_tradnl"/>
              </w:rPr>
              <w:t>05</w:t>
            </w:r>
            <w:r w:rsidR="0091418F" w:rsidRPr="00457934">
              <w:rPr>
                <w:rFonts w:ascii="Arial" w:hAnsi="Arial" w:cs="Arial"/>
                <w:sz w:val="18"/>
                <w:szCs w:val="18"/>
                <w:lang w:val="es-ES_tradnl"/>
              </w:rPr>
              <w:t>%</w:t>
            </w:r>
          </w:p>
          <w:p w14:paraId="4BC87359" w14:textId="6A5974C5" w:rsidR="0091418F" w:rsidRPr="00457934" w:rsidRDefault="00B8528D" w:rsidP="001408FC">
            <w:pPr>
              <w:widowControl/>
              <w:jc w:val="center"/>
              <w:rPr>
                <w:rFonts w:ascii="Arial" w:hAnsi="Arial" w:cs="Arial"/>
                <w:sz w:val="18"/>
                <w:szCs w:val="18"/>
                <w:lang w:val="es-ES_tradnl"/>
              </w:rPr>
            </w:pPr>
            <w:r w:rsidRPr="00457934">
              <w:rPr>
                <w:rFonts w:ascii="Arial" w:hAnsi="Arial" w:cs="Arial"/>
                <w:sz w:val="18"/>
                <w:szCs w:val="18"/>
                <w:lang w:val="es-ES_tradnl"/>
              </w:rPr>
              <w:t>24</w:t>
            </w:r>
            <w:r w:rsidR="0091418F" w:rsidRPr="00457934">
              <w:rPr>
                <w:rFonts w:ascii="Arial" w:hAnsi="Arial" w:cs="Arial"/>
                <w:sz w:val="18"/>
                <w:szCs w:val="18"/>
                <w:lang w:val="es-ES_tradnl"/>
              </w:rPr>
              <w:t>.</w:t>
            </w:r>
            <w:r w:rsidRPr="00457934">
              <w:rPr>
                <w:rFonts w:ascii="Arial" w:hAnsi="Arial" w:cs="Arial"/>
                <w:sz w:val="18"/>
                <w:szCs w:val="18"/>
                <w:lang w:val="es-ES_tradnl"/>
              </w:rPr>
              <w:t>71</w:t>
            </w:r>
            <w:r w:rsidR="0091418F" w:rsidRPr="00457934">
              <w:rPr>
                <w:rFonts w:ascii="Arial" w:hAnsi="Arial" w:cs="Arial"/>
                <w:sz w:val="18"/>
                <w:szCs w:val="18"/>
                <w:lang w:val="es-ES_tradnl"/>
              </w:rPr>
              <w:t>%</w:t>
            </w:r>
          </w:p>
          <w:p w14:paraId="5D04A139" w14:textId="77777777" w:rsidR="00B8528D" w:rsidRPr="00457934" w:rsidRDefault="00B8528D" w:rsidP="001408FC">
            <w:pPr>
              <w:widowControl/>
              <w:jc w:val="center"/>
              <w:rPr>
                <w:rFonts w:ascii="Arial" w:hAnsi="Arial" w:cs="Arial"/>
                <w:sz w:val="18"/>
                <w:szCs w:val="18"/>
                <w:lang w:val="es-ES_tradnl"/>
              </w:rPr>
            </w:pPr>
          </w:p>
          <w:p w14:paraId="3554DA75" w14:textId="77777777" w:rsidR="00B8528D" w:rsidRPr="00457934" w:rsidRDefault="00B8528D" w:rsidP="001408FC">
            <w:pPr>
              <w:widowControl/>
              <w:jc w:val="center"/>
              <w:rPr>
                <w:rFonts w:ascii="Arial" w:hAnsi="Arial" w:cs="Arial"/>
                <w:sz w:val="18"/>
                <w:szCs w:val="18"/>
                <w:lang w:val="es-ES_tradnl"/>
              </w:rPr>
            </w:pPr>
          </w:p>
          <w:p w14:paraId="63FE0C39" w14:textId="79C3C1F9" w:rsidR="0091418F" w:rsidRPr="00457934" w:rsidRDefault="00B8528D" w:rsidP="001408FC">
            <w:pPr>
              <w:widowControl/>
              <w:jc w:val="center"/>
              <w:rPr>
                <w:rFonts w:ascii="Arial" w:hAnsi="Arial" w:cs="Arial"/>
                <w:sz w:val="18"/>
                <w:szCs w:val="18"/>
                <w:lang w:val="es-ES_tradnl"/>
              </w:rPr>
            </w:pPr>
            <w:r w:rsidRPr="00457934">
              <w:rPr>
                <w:rFonts w:ascii="Arial" w:hAnsi="Arial" w:cs="Arial"/>
                <w:sz w:val="18"/>
                <w:szCs w:val="18"/>
                <w:lang w:val="es-ES_tradnl"/>
              </w:rPr>
              <w:t>16</w:t>
            </w:r>
            <w:r w:rsidR="0091418F" w:rsidRPr="00457934">
              <w:rPr>
                <w:rFonts w:ascii="Arial" w:hAnsi="Arial" w:cs="Arial"/>
                <w:sz w:val="18"/>
                <w:szCs w:val="18"/>
                <w:lang w:val="es-ES_tradnl"/>
              </w:rPr>
              <w:t>.</w:t>
            </w:r>
            <w:r w:rsidRPr="00457934">
              <w:rPr>
                <w:rFonts w:ascii="Arial" w:hAnsi="Arial" w:cs="Arial"/>
                <w:sz w:val="18"/>
                <w:szCs w:val="18"/>
                <w:lang w:val="es-ES_tradnl"/>
              </w:rPr>
              <w:t>10</w:t>
            </w:r>
            <w:r w:rsidR="0091418F" w:rsidRPr="00457934">
              <w:rPr>
                <w:rFonts w:ascii="Arial" w:hAnsi="Arial" w:cs="Arial"/>
                <w:sz w:val="18"/>
                <w:szCs w:val="18"/>
                <w:lang w:val="es-ES_tradnl"/>
              </w:rPr>
              <w:t>%</w:t>
            </w:r>
          </w:p>
          <w:p w14:paraId="4651A8D6" w14:textId="77777777"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5</w:t>
            </w:r>
            <w:r w:rsidR="00B8528D" w:rsidRPr="00457934">
              <w:rPr>
                <w:rFonts w:ascii="Arial" w:hAnsi="Arial" w:cs="Arial"/>
                <w:sz w:val="18"/>
                <w:szCs w:val="18"/>
                <w:lang w:val="es-ES_tradnl"/>
              </w:rPr>
              <w:t>3</w:t>
            </w:r>
            <w:r w:rsidRPr="00457934">
              <w:rPr>
                <w:rFonts w:ascii="Arial" w:hAnsi="Arial" w:cs="Arial"/>
                <w:sz w:val="18"/>
                <w:szCs w:val="18"/>
                <w:lang w:val="es-ES_tradnl"/>
              </w:rPr>
              <w:t>.</w:t>
            </w:r>
            <w:r w:rsidR="00B8528D" w:rsidRPr="00457934">
              <w:rPr>
                <w:rFonts w:ascii="Arial" w:hAnsi="Arial" w:cs="Arial"/>
                <w:sz w:val="18"/>
                <w:szCs w:val="18"/>
                <w:lang w:val="es-ES_tradnl"/>
              </w:rPr>
              <w:t>35</w:t>
            </w:r>
            <w:r w:rsidRPr="00457934">
              <w:rPr>
                <w:rFonts w:ascii="Arial" w:hAnsi="Arial" w:cs="Arial"/>
                <w:sz w:val="18"/>
                <w:szCs w:val="18"/>
                <w:lang w:val="es-ES_tradnl"/>
              </w:rPr>
              <w:t>%</w:t>
            </w:r>
          </w:p>
          <w:p w14:paraId="79F1CA06" w14:textId="77777777" w:rsidR="00B8528D" w:rsidRPr="00457934" w:rsidRDefault="00B8528D" w:rsidP="001408FC">
            <w:pPr>
              <w:widowControl/>
              <w:jc w:val="center"/>
              <w:rPr>
                <w:rFonts w:ascii="Arial" w:hAnsi="Arial" w:cs="Arial"/>
                <w:sz w:val="18"/>
                <w:szCs w:val="18"/>
                <w:lang w:val="es-ES_tradnl"/>
              </w:rPr>
            </w:pPr>
          </w:p>
          <w:p w14:paraId="77CC97C2" w14:textId="77777777" w:rsidR="00B8528D" w:rsidRPr="00457934" w:rsidRDefault="00B8528D" w:rsidP="001408FC">
            <w:pPr>
              <w:widowControl/>
              <w:jc w:val="center"/>
              <w:rPr>
                <w:rFonts w:ascii="Arial" w:hAnsi="Arial" w:cs="Arial"/>
                <w:sz w:val="18"/>
                <w:szCs w:val="18"/>
                <w:lang w:val="es-ES_tradnl"/>
              </w:rPr>
            </w:pPr>
          </w:p>
          <w:p w14:paraId="28D555B3" w14:textId="1C295B7E" w:rsidR="00B8528D" w:rsidRPr="00457934" w:rsidRDefault="00B8528D" w:rsidP="001408FC">
            <w:pPr>
              <w:widowControl/>
              <w:jc w:val="center"/>
              <w:rPr>
                <w:rFonts w:ascii="Arial" w:hAnsi="Arial" w:cs="Arial"/>
                <w:sz w:val="18"/>
                <w:szCs w:val="18"/>
                <w:lang w:val="es-ES_tradnl"/>
              </w:rPr>
            </w:pPr>
            <w:r w:rsidRPr="00457934">
              <w:rPr>
                <w:rFonts w:ascii="Arial" w:hAnsi="Arial" w:cs="Arial"/>
                <w:sz w:val="18"/>
                <w:szCs w:val="18"/>
                <w:lang w:val="es-ES_tradnl"/>
              </w:rPr>
              <w:t>3.79%</w:t>
            </w:r>
          </w:p>
        </w:tc>
        <w:tc>
          <w:tcPr>
            <w:tcW w:w="1165" w:type="dxa"/>
            <w:tcBorders>
              <w:bottom w:val="single" w:sz="4" w:space="0" w:color="auto"/>
            </w:tcBorders>
          </w:tcPr>
          <w:p w14:paraId="1B457870" w14:textId="77777777" w:rsidR="0091418F" w:rsidRPr="00457934" w:rsidRDefault="0091418F" w:rsidP="001408FC">
            <w:pPr>
              <w:widowControl/>
              <w:jc w:val="center"/>
              <w:rPr>
                <w:rFonts w:ascii="Arial" w:hAnsi="Arial" w:cs="Arial"/>
                <w:sz w:val="18"/>
                <w:szCs w:val="18"/>
                <w:lang w:val="es-ES_tradnl"/>
              </w:rPr>
            </w:pPr>
          </w:p>
          <w:p w14:paraId="532A344E" w14:textId="1760D4CD" w:rsidR="0091418F" w:rsidRPr="00457934" w:rsidRDefault="00CC4B18"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91418F" w:rsidRPr="00457934">
              <w:rPr>
                <w:rFonts w:ascii="Arial" w:hAnsi="Arial" w:cs="Arial"/>
                <w:sz w:val="18"/>
                <w:szCs w:val="18"/>
                <w:lang w:val="es-ES_tradnl"/>
              </w:rPr>
              <w:t>.</w:t>
            </w:r>
            <w:r w:rsidRPr="00457934">
              <w:rPr>
                <w:rFonts w:ascii="Arial" w:hAnsi="Arial" w:cs="Arial"/>
                <w:sz w:val="18"/>
                <w:szCs w:val="18"/>
                <w:lang w:val="es-ES_tradnl"/>
              </w:rPr>
              <w:t>5</w:t>
            </w:r>
            <w:r w:rsidR="0091418F" w:rsidRPr="00457934">
              <w:rPr>
                <w:rFonts w:ascii="Arial" w:hAnsi="Arial" w:cs="Arial"/>
                <w:sz w:val="18"/>
                <w:szCs w:val="18"/>
                <w:lang w:val="es-ES_tradnl"/>
              </w:rPr>
              <w:t>7%</w:t>
            </w:r>
          </w:p>
          <w:p w14:paraId="15258974" w14:textId="2E1DF1F3"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CC4B18" w:rsidRPr="00457934">
              <w:rPr>
                <w:rFonts w:ascii="Arial" w:hAnsi="Arial" w:cs="Arial"/>
                <w:sz w:val="18"/>
                <w:szCs w:val="18"/>
                <w:lang w:val="es-ES_tradnl"/>
              </w:rPr>
              <w:t>8</w:t>
            </w:r>
            <w:r w:rsidRPr="00457934">
              <w:rPr>
                <w:rFonts w:ascii="Arial" w:hAnsi="Arial" w:cs="Arial"/>
                <w:sz w:val="18"/>
                <w:szCs w:val="18"/>
                <w:lang w:val="es-ES_tradnl"/>
              </w:rPr>
              <w:t>.9</w:t>
            </w:r>
            <w:r w:rsidR="00CC4B18" w:rsidRPr="00457934">
              <w:rPr>
                <w:rFonts w:ascii="Arial" w:hAnsi="Arial" w:cs="Arial"/>
                <w:sz w:val="18"/>
                <w:szCs w:val="18"/>
                <w:lang w:val="es-ES_tradnl"/>
              </w:rPr>
              <w:t>3</w:t>
            </w:r>
            <w:r w:rsidRPr="00457934">
              <w:rPr>
                <w:rFonts w:ascii="Arial" w:hAnsi="Arial" w:cs="Arial"/>
                <w:sz w:val="18"/>
                <w:szCs w:val="18"/>
                <w:lang w:val="es-ES_tradnl"/>
              </w:rPr>
              <w:t>%</w:t>
            </w:r>
          </w:p>
          <w:p w14:paraId="67B86906" w14:textId="77777777" w:rsidR="00CC4B18" w:rsidRPr="00457934" w:rsidRDefault="00CC4B18" w:rsidP="001408FC">
            <w:pPr>
              <w:widowControl/>
              <w:jc w:val="center"/>
              <w:rPr>
                <w:rFonts w:ascii="Arial" w:hAnsi="Arial" w:cs="Arial"/>
                <w:sz w:val="18"/>
                <w:szCs w:val="18"/>
                <w:lang w:val="es-ES_tradnl"/>
              </w:rPr>
            </w:pPr>
          </w:p>
          <w:p w14:paraId="66547D0E" w14:textId="77777777" w:rsidR="00CC4B18" w:rsidRPr="00457934" w:rsidRDefault="00CC4B18" w:rsidP="001408FC">
            <w:pPr>
              <w:widowControl/>
              <w:jc w:val="center"/>
              <w:rPr>
                <w:rFonts w:ascii="Arial" w:hAnsi="Arial" w:cs="Arial"/>
                <w:sz w:val="18"/>
                <w:szCs w:val="18"/>
                <w:lang w:val="es-ES_tradnl"/>
              </w:rPr>
            </w:pPr>
          </w:p>
          <w:p w14:paraId="5C16D6F2" w14:textId="56B6FC38"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CC4B18" w:rsidRPr="00457934">
              <w:rPr>
                <w:rFonts w:ascii="Arial" w:hAnsi="Arial" w:cs="Arial"/>
                <w:sz w:val="18"/>
                <w:szCs w:val="18"/>
                <w:lang w:val="es-ES_tradnl"/>
              </w:rPr>
              <w:t>2</w:t>
            </w:r>
            <w:r w:rsidRPr="00457934">
              <w:rPr>
                <w:rFonts w:ascii="Arial" w:hAnsi="Arial" w:cs="Arial"/>
                <w:sz w:val="18"/>
                <w:szCs w:val="18"/>
                <w:lang w:val="es-ES_tradnl"/>
              </w:rPr>
              <w:t>.</w:t>
            </w:r>
            <w:r w:rsidR="00CC4B18" w:rsidRPr="00457934">
              <w:rPr>
                <w:rFonts w:ascii="Arial" w:hAnsi="Arial" w:cs="Arial"/>
                <w:sz w:val="18"/>
                <w:szCs w:val="18"/>
                <w:lang w:val="es-ES_tradnl"/>
              </w:rPr>
              <w:t>33</w:t>
            </w:r>
            <w:r w:rsidRPr="00457934">
              <w:rPr>
                <w:rFonts w:ascii="Arial" w:hAnsi="Arial" w:cs="Arial"/>
                <w:sz w:val="18"/>
                <w:szCs w:val="18"/>
                <w:lang w:val="es-ES_tradnl"/>
              </w:rPr>
              <w:t>%</w:t>
            </w:r>
          </w:p>
          <w:p w14:paraId="1994944A" w14:textId="5CB1CB8A" w:rsidR="0091418F" w:rsidRPr="00457934" w:rsidRDefault="00CC4B18" w:rsidP="001408FC">
            <w:pPr>
              <w:widowControl/>
              <w:jc w:val="center"/>
              <w:rPr>
                <w:rFonts w:ascii="Arial" w:hAnsi="Arial" w:cs="Arial"/>
                <w:sz w:val="18"/>
                <w:szCs w:val="18"/>
                <w:lang w:val="es-ES_tradnl"/>
              </w:rPr>
            </w:pPr>
            <w:r w:rsidRPr="00457934">
              <w:rPr>
                <w:rFonts w:ascii="Arial" w:hAnsi="Arial" w:cs="Arial"/>
                <w:sz w:val="18"/>
                <w:szCs w:val="18"/>
                <w:lang w:val="es-ES_tradnl"/>
              </w:rPr>
              <w:t>40</w:t>
            </w:r>
            <w:r w:rsidR="0091418F" w:rsidRPr="00457934">
              <w:rPr>
                <w:rFonts w:ascii="Arial" w:hAnsi="Arial" w:cs="Arial"/>
                <w:sz w:val="18"/>
                <w:szCs w:val="18"/>
                <w:lang w:val="es-ES_tradnl"/>
              </w:rPr>
              <w:t>.</w:t>
            </w:r>
            <w:r w:rsidRPr="00457934">
              <w:rPr>
                <w:rFonts w:ascii="Arial" w:hAnsi="Arial" w:cs="Arial"/>
                <w:sz w:val="18"/>
                <w:szCs w:val="18"/>
                <w:lang w:val="es-ES_tradnl"/>
              </w:rPr>
              <w:t>88</w:t>
            </w:r>
            <w:r w:rsidR="0091418F" w:rsidRPr="00457934">
              <w:rPr>
                <w:rFonts w:ascii="Arial" w:hAnsi="Arial" w:cs="Arial"/>
                <w:sz w:val="18"/>
                <w:szCs w:val="18"/>
                <w:lang w:val="es-ES_tradnl"/>
              </w:rPr>
              <w:t>%</w:t>
            </w:r>
          </w:p>
          <w:p w14:paraId="74623C44" w14:textId="77777777" w:rsidR="00CC4B18" w:rsidRPr="00457934" w:rsidRDefault="00CC4B18" w:rsidP="001408FC">
            <w:pPr>
              <w:widowControl/>
              <w:jc w:val="center"/>
              <w:rPr>
                <w:rFonts w:ascii="Arial" w:hAnsi="Arial" w:cs="Arial"/>
                <w:sz w:val="18"/>
                <w:szCs w:val="18"/>
                <w:lang w:val="es-ES_tradnl"/>
              </w:rPr>
            </w:pPr>
          </w:p>
          <w:p w14:paraId="0EA7C7C7" w14:textId="77777777" w:rsidR="00CC4B18" w:rsidRPr="00457934" w:rsidRDefault="00CC4B18" w:rsidP="001408FC">
            <w:pPr>
              <w:widowControl/>
              <w:jc w:val="center"/>
              <w:rPr>
                <w:rFonts w:ascii="Arial" w:hAnsi="Arial" w:cs="Arial"/>
                <w:sz w:val="18"/>
                <w:szCs w:val="18"/>
                <w:lang w:val="es-ES_tradnl"/>
              </w:rPr>
            </w:pPr>
          </w:p>
          <w:p w14:paraId="20FE32E1" w14:textId="0FE3ED96" w:rsidR="00CC4B18" w:rsidRPr="00457934" w:rsidRDefault="00CC4B18" w:rsidP="001408FC">
            <w:pPr>
              <w:widowControl/>
              <w:jc w:val="center"/>
              <w:rPr>
                <w:rFonts w:ascii="Arial" w:hAnsi="Arial" w:cs="Arial"/>
                <w:sz w:val="18"/>
                <w:szCs w:val="18"/>
                <w:lang w:val="es-ES_tradnl"/>
              </w:rPr>
            </w:pPr>
            <w:r w:rsidRPr="00457934">
              <w:rPr>
                <w:rFonts w:ascii="Arial" w:hAnsi="Arial" w:cs="Arial"/>
                <w:sz w:val="18"/>
                <w:szCs w:val="18"/>
                <w:lang w:val="es-ES_tradnl"/>
              </w:rPr>
              <w:t>2.91%</w:t>
            </w:r>
          </w:p>
          <w:p w14:paraId="740996BF" w14:textId="77777777" w:rsidR="0091418F" w:rsidRPr="00457934" w:rsidRDefault="0091418F" w:rsidP="001408FC">
            <w:pPr>
              <w:widowControl/>
              <w:jc w:val="center"/>
              <w:rPr>
                <w:rFonts w:ascii="Arial" w:hAnsi="Arial" w:cs="Arial"/>
                <w:sz w:val="18"/>
                <w:szCs w:val="18"/>
                <w:lang w:val="es-ES_tradnl"/>
              </w:rPr>
            </w:pPr>
          </w:p>
        </w:tc>
      </w:tr>
      <w:tr w:rsidR="0091418F" w:rsidRPr="00457934" w14:paraId="634CC087" w14:textId="77777777" w:rsidTr="001408FC">
        <w:tc>
          <w:tcPr>
            <w:tcW w:w="5575" w:type="dxa"/>
            <w:shd w:val="clear" w:color="auto" w:fill="BFBFBF" w:themeFill="background1" w:themeFillShade="BF"/>
          </w:tcPr>
          <w:p w14:paraId="40E192DD" w14:textId="2B7A293E" w:rsidR="0091418F" w:rsidRPr="00457934" w:rsidRDefault="0091418F"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TOTAL DE COSTOS DE CONSTRUCCIÓN</w:t>
            </w:r>
          </w:p>
        </w:tc>
        <w:tc>
          <w:tcPr>
            <w:tcW w:w="1530" w:type="dxa"/>
            <w:shd w:val="clear" w:color="auto" w:fill="BFBFBF" w:themeFill="background1" w:themeFillShade="BF"/>
          </w:tcPr>
          <w:p w14:paraId="28CBFA1C" w14:textId="5DCE1384" w:rsidR="0091418F" w:rsidRPr="00457934" w:rsidRDefault="0091418F"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r>
            <w:r w:rsidR="00716233" w:rsidRPr="00457934">
              <w:rPr>
                <w:rFonts w:ascii="Arial" w:hAnsi="Arial" w:cs="Arial"/>
                <w:b/>
                <w:bCs/>
                <w:sz w:val="18"/>
                <w:szCs w:val="18"/>
                <w:lang w:val="es-ES_tradnl"/>
              </w:rPr>
              <w:t>32</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515</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471</w:t>
            </w:r>
          </w:p>
        </w:tc>
        <w:tc>
          <w:tcPr>
            <w:tcW w:w="1080" w:type="dxa"/>
            <w:shd w:val="clear" w:color="auto" w:fill="BFBFBF" w:themeFill="background1" w:themeFillShade="BF"/>
          </w:tcPr>
          <w:p w14:paraId="3446C523" w14:textId="77777777"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100.00%</w:t>
            </w:r>
          </w:p>
        </w:tc>
        <w:tc>
          <w:tcPr>
            <w:tcW w:w="1165" w:type="dxa"/>
            <w:shd w:val="clear" w:color="auto" w:fill="BFBFBF" w:themeFill="background1" w:themeFillShade="BF"/>
          </w:tcPr>
          <w:p w14:paraId="1A0595B3" w14:textId="4FF28508"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7</w:t>
            </w:r>
            <w:r w:rsidR="00716233" w:rsidRPr="00457934">
              <w:rPr>
                <w:rFonts w:ascii="Arial" w:hAnsi="Arial" w:cs="Arial"/>
                <w:b/>
                <w:bCs/>
                <w:sz w:val="18"/>
                <w:szCs w:val="18"/>
                <w:lang w:val="es-ES_tradnl"/>
              </w:rPr>
              <w:t>6</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62</w:t>
            </w:r>
            <w:r w:rsidRPr="00457934">
              <w:rPr>
                <w:rFonts w:ascii="Arial" w:hAnsi="Arial" w:cs="Arial"/>
                <w:b/>
                <w:bCs/>
                <w:sz w:val="18"/>
                <w:szCs w:val="18"/>
                <w:lang w:val="es-ES_tradnl"/>
              </w:rPr>
              <w:t>%</w:t>
            </w:r>
          </w:p>
        </w:tc>
      </w:tr>
      <w:tr w:rsidR="0091418F" w:rsidRPr="00457934" w14:paraId="34918DDB" w14:textId="77777777" w:rsidTr="001408FC">
        <w:tc>
          <w:tcPr>
            <w:tcW w:w="5575" w:type="dxa"/>
          </w:tcPr>
          <w:p w14:paraId="1282E658" w14:textId="77777777" w:rsidR="0091418F" w:rsidRPr="00457934" w:rsidRDefault="0091418F" w:rsidP="001408FC">
            <w:pPr>
              <w:widowControl/>
              <w:jc w:val="both"/>
              <w:rPr>
                <w:rFonts w:ascii="Arial" w:hAnsi="Arial" w:cs="Arial"/>
                <w:sz w:val="18"/>
                <w:szCs w:val="18"/>
                <w:lang w:val="es-ES_tradnl"/>
              </w:rPr>
            </w:pPr>
          </w:p>
          <w:p w14:paraId="42CB75A4" w14:textId="77777777" w:rsidR="0091418F" w:rsidRPr="00457934" w:rsidRDefault="0091418F" w:rsidP="001408FC">
            <w:pPr>
              <w:widowControl/>
              <w:jc w:val="both"/>
              <w:rPr>
                <w:rFonts w:ascii="Arial" w:hAnsi="Arial" w:cs="Arial"/>
                <w:sz w:val="18"/>
                <w:szCs w:val="18"/>
                <w:lang w:val="es-ES_tradnl"/>
              </w:rPr>
            </w:pPr>
          </w:p>
          <w:p w14:paraId="126CECD9" w14:textId="77777777" w:rsidR="0091418F" w:rsidRPr="00457934" w:rsidRDefault="0091418F" w:rsidP="001408FC">
            <w:pPr>
              <w:widowControl/>
              <w:jc w:val="both"/>
              <w:rPr>
                <w:rFonts w:ascii="Arial" w:hAnsi="Arial" w:cs="Arial"/>
                <w:b/>
                <w:bCs/>
                <w:sz w:val="18"/>
                <w:szCs w:val="18"/>
                <w:lang w:val="es-ES_tradnl"/>
              </w:rPr>
            </w:pPr>
            <w:r w:rsidRPr="00457934">
              <w:rPr>
                <w:rFonts w:ascii="Arial" w:hAnsi="Arial" w:cs="Arial"/>
                <w:b/>
                <w:bCs/>
                <w:sz w:val="18"/>
                <w:szCs w:val="18"/>
                <w:lang w:val="es-ES_tradnl"/>
              </w:rPr>
              <w:t>Costos ajenos a la construcción</w:t>
            </w:r>
          </w:p>
        </w:tc>
        <w:tc>
          <w:tcPr>
            <w:tcW w:w="1530" w:type="dxa"/>
          </w:tcPr>
          <w:p w14:paraId="77C6F341" w14:textId="77777777" w:rsidR="0091418F" w:rsidRPr="00457934" w:rsidRDefault="0091418F" w:rsidP="001408FC">
            <w:pPr>
              <w:widowControl/>
              <w:jc w:val="center"/>
              <w:rPr>
                <w:rFonts w:ascii="Arial" w:hAnsi="Arial" w:cs="Arial"/>
                <w:b/>
                <w:bCs/>
                <w:sz w:val="18"/>
                <w:szCs w:val="18"/>
                <w:lang w:val="es-ES_tradnl"/>
              </w:rPr>
            </w:pPr>
          </w:p>
          <w:p w14:paraId="266F0E2F" w14:textId="77777777"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Participación del distrito</w:t>
            </w:r>
          </w:p>
        </w:tc>
        <w:tc>
          <w:tcPr>
            <w:tcW w:w="1080" w:type="dxa"/>
          </w:tcPr>
          <w:p w14:paraId="0D7FE76F" w14:textId="77777777" w:rsidR="0091418F" w:rsidRPr="00457934" w:rsidRDefault="0091418F" w:rsidP="001408FC">
            <w:pPr>
              <w:widowControl/>
              <w:jc w:val="center"/>
              <w:rPr>
                <w:rFonts w:ascii="Arial" w:hAnsi="Arial" w:cs="Arial"/>
                <w:b/>
                <w:bCs/>
                <w:sz w:val="18"/>
                <w:szCs w:val="18"/>
                <w:lang w:val="es-ES_tradnl"/>
              </w:rPr>
            </w:pPr>
          </w:p>
          <w:p w14:paraId="7EDE564D" w14:textId="77777777"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del  CAC</w:t>
            </w:r>
          </w:p>
        </w:tc>
        <w:tc>
          <w:tcPr>
            <w:tcW w:w="1165" w:type="dxa"/>
          </w:tcPr>
          <w:p w14:paraId="32A1C507" w14:textId="77777777" w:rsidR="0091418F" w:rsidRPr="00457934" w:rsidRDefault="0091418F" w:rsidP="001408FC">
            <w:pPr>
              <w:widowControl/>
              <w:jc w:val="both"/>
              <w:rPr>
                <w:rFonts w:ascii="Arial" w:hAnsi="Arial" w:cs="Arial"/>
                <w:sz w:val="18"/>
                <w:szCs w:val="18"/>
                <w:lang w:val="es-ES_tradnl"/>
              </w:rPr>
            </w:pPr>
          </w:p>
          <w:p w14:paraId="03107D88" w14:textId="77777777" w:rsidR="0091418F" w:rsidRPr="00457934" w:rsidRDefault="0091418F" w:rsidP="001408FC">
            <w:pPr>
              <w:widowControl/>
              <w:jc w:val="both"/>
              <w:rPr>
                <w:rFonts w:ascii="Arial" w:hAnsi="Arial" w:cs="Arial"/>
                <w:sz w:val="18"/>
                <w:szCs w:val="18"/>
                <w:lang w:val="es-ES_tradnl"/>
              </w:rPr>
            </w:pPr>
          </w:p>
          <w:p w14:paraId="2AAC71AC" w14:textId="77777777" w:rsidR="0091418F" w:rsidRPr="00457934" w:rsidRDefault="0091418F" w:rsidP="001408FC">
            <w:pPr>
              <w:widowControl/>
              <w:jc w:val="center"/>
              <w:rPr>
                <w:rFonts w:ascii="Arial" w:hAnsi="Arial" w:cs="Arial"/>
                <w:sz w:val="18"/>
                <w:szCs w:val="18"/>
                <w:lang w:val="es-ES_tradnl"/>
              </w:rPr>
            </w:pPr>
            <w:r w:rsidRPr="00457934">
              <w:rPr>
                <w:rFonts w:ascii="Arial" w:hAnsi="Arial" w:cs="Arial"/>
                <w:b/>
                <w:bCs/>
                <w:sz w:val="18"/>
                <w:szCs w:val="18"/>
                <w:lang w:val="es-ES_tradnl"/>
              </w:rPr>
              <w:t>% del BIR</w:t>
            </w:r>
          </w:p>
        </w:tc>
      </w:tr>
      <w:tr w:rsidR="0091418F" w:rsidRPr="00457934" w14:paraId="25AC0B18" w14:textId="77777777" w:rsidTr="001408FC">
        <w:tc>
          <w:tcPr>
            <w:tcW w:w="5575" w:type="dxa"/>
            <w:tcBorders>
              <w:bottom w:val="single" w:sz="4" w:space="0" w:color="auto"/>
            </w:tcBorders>
          </w:tcPr>
          <w:p w14:paraId="4EFBE825"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A.</w:t>
            </w:r>
            <w:r w:rsidRPr="00457934">
              <w:rPr>
                <w:rFonts w:ascii="Arial" w:hAnsi="Arial" w:cs="Arial"/>
                <w:sz w:val="18"/>
                <w:szCs w:val="18"/>
                <w:lang w:val="es-ES_tradnl"/>
              </w:rPr>
              <w:tab/>
              <w:t>Honorarios legales</w:t>
            </w:r>
          </w:p>
          <w:p w14:paraId="3105A843"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B.</w:t>
            </w:r>
            <w:r w:rsidRPr="00457934">
              <w:rPr>
                <w:rFonts w:ascii="Arial" w:hAnsi="Arial" w:cs="Arial"/>
                <w:sz w:val="18"/>
                <w:szCs w:val="18"/>
                <w:lang w:val="es-ES_tradnl"/>
              </w:rPr>
              <w:tab/>
              <w:t>Honorarios de agentes fiscales</w:t>
            </w:r>
          </w:p>
          <w:p w14:paraId="4114DD7E"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C.</w:t>
            </w:r>
            <w:r w:rsidRPr="00457934">
              <w:rPr>
                <w:rFonts w:ascii="Arial" w:hAnsi="Arial" w:cs="Arial"/>
                <w:sz w:val="18"/>
                <w:szCs w:val="18"/>
                <w:lang w:val="es-ES_tradnl"/>
              </w:rPr>
              <w:tab/>
              <w:t>Costos de intereses</w:t>
            </w:r>
          </w:p>
          <w:p w14:paraId="58820BBB" w14:textId="25008E38" w:rsidR="0091418F" w:rsidRPr="00457934" w:rsidRDefault="0091418F" w:rsidP="001408FC">
            <w:pPr>
              <w:widowControl/>
              <w:ind w:left="427" w:hanging="180"/>
              <w:jc w:val="both"/>
              <w:rPr>
                <w:rFonts w:ascii="Arial" w:hAnsi="Arial" w:cs="Arial"/>
                <w:sz w:val="18"/>
                <w:szCs w:val="18"/>
                <w:lang w:val="es-ES_tradnl"/>
              </w:rPr>
            </w:pPr>
            <w:r w:rsidRPr="00457934">
              <w:rPr>
                <w:rFonts w:ascii="Arial" w:hAnsi="Arial" w:cs="Arial"/>
                <w:sz w:val="18"/>
                <w:szCs w:val="18"/>
                <w:lang w:val="es-ES_tradnl"/>
              </w:rPr>
              <w:t>1.</w:t>
            </w:r>
            <w:r w:rsidRPr="00457934">
              <w:rPr>
                <w:rFonts w:ascii="Arial" w:hAnsi="Arial" w:cs="Arial"/>
                <w:sz w:val="18"/>
                <w:szCs w:val="18"/>
                <w:lang w:val="es-ES_tradnl"/>
              </w:rPr>
              <w:tab/>
              <w:t>Interés capitalizado (promedio de 1 año al 6%)</w:t>
            </w:r>
          </w:p>
          <w:p w14:paraId="1008E06D" w14:textId="7E03463F" w:rsidR="0091418F" w:rsidRPr="00457934" w:rsidRDefault="0091418F" w:rsidP="001408FC">
            <w:pPr>
              <w:widowControl/>
              <w:ind w:left="427" w:hanging="180"/>
              <w:rPr>
                <w:rFonts w:ascii="Arial" w:hAnsi="Arial" w:cs="Arial"/>
                <w:sz w:val="18"/>
                <w:szCs w:val="18"/>
                <w:lang w:val="es-ES_tradnl"/>
              </w:rPr>
            </w:pPr>
            <w:r w:rsidRPr="00457934">
              <w:rPr>
                <w:rFonts w:ascii="Arial" w:hAnsi="Arial" w:cs="Arial"/>
                <w:sz w:val="18"/>
                <w:szCs w:val="18"/>
                <w:lang w:val="es-ES_tradnl"/>
              </w:rPr>
              <w:t>2.</w:t>
            </w:r>
            <w:r w:rsidRPr="00457934">
              <w:rPr>
                <w:rFonts w:ascii="Arial" w:hAnsi="Arial" w:cs="Arial"/>
                <w:sz w:val="18"/>
                <w:szCs w:val="18"/>
                <w:lang w:val="es-ES_tradnl"/>
              </w:rPr>
              <w:tab/>
              <w:t>Interés del promotor (basado en los costos de construcción - 2 años al 6%)</w:t>
            </w:r>
          </w:p>
          <w:p w14:paraId="3F9660C2"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D.</w:t>
            </w:r>
            <w:r w:rsidRPr="00457934">
              <w:rPr>
                <w:rFonts w:ascii="Arial" w:hAnsi="Arial" w:cs="Arial"/>
                <w:sz w:val="18"/>
                <w:szCs w:val="18"/>
                <w:lang w:val="es-ES_tradnl"/>
              </w:rPr>
              <w:tab/>
              <w:t>Descuento de bonos</w:t>
            </w:r>
          </w:p>
          <w:p w14:paraId="070ABDEF"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E.</w:t>
            </w:r>
            <w:r w:rsidRPr="00457934">
              <w:rPr>
                <w:rFonts w:ascii="Arial" w:hAnsi="Arial" w:cs="Arial"/>
                <w:sz w:val="18"/>
                <w:szCs w:val="18"/>
                <w:lang w:val="es-ES_tradnl"/>
              </w:rPr>
              <w:tab/>
              <w:t>Costos de informes de solicitud de bonos</w:t>
            </w:r>
          </w:p>
          <w:p w14:paraId="422529EE"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F.</w:t>
            </w:r>
            <w:r w:rsidRPr="00457934">
              <w:rPr>
                <w:rFonts w:ascii="Arial" w:hAnsi="Arial" w:cs="Arial"/>
                <w:sz w:val="18"/>
                <w:szCs w:val="18"/>
                <w:lang w:val="es-ES_tradnl"/>
              </w:rPr>
              <w:tab/>
              <w:t>Costos de emisión de bonos</w:t>
            </w:r>
          </w:p>
          <w:p w14:paraId="26C65A77" w14:textId="77777777" w:rsidR="0091418F" w:rsidRPr="00457934" w:rsidRDefault="0091418F"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G.</w:t>
            </w:r>
            <w:r w:rsidRPr="00457934">
              <w:rPr>
                <w:rFonts w:ascii="Arial" w:hAnsi="Arial" w:cs="Arial"/>
                <w:sz w:val="18"/>
                <w:szCs w:val="18"/>
                <w:lang w:val="es-ES_tradnl"/>
              </w:rPr>
              <w:tab/>
              <w:t>Honorarios del fiscal general para la emisión de bonos</w:t>
            </w:r>
          </w:p>
        </w:tc>
        <w:tc>
          <w:tcPr>
            <w:tcW w:w="1530" w:type="dxa"/>
            <w:tcBorders>
              <w:bottom w:val="single" w:sz="4" w:space="0" w:color="auto"/>
            </w:tcBorders>
          </w:tcPr>
          <w:p w14:paraId="22895A41" w14:textId="61F5EC9E"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w:t>
            </w:r>
            <w:r w:rsidR="00716233" w:rsidRPr="00457934">
              <w:rPr>
                <w:rFonts w:ascii="Arial" w:hAnsi="Arial" w:cs="Arial"/>
                <w:sz w:val="18"/>
                <w:szCs w:val="18"/>
                <w:lang w:val="es-ES_tradnl"/>
              </w:rPr>
              <w:t>060</w:t>
            </w:r>
            <w:r w:rsidRPr="00457934">
              <w:rPr>
                <w:rFonts w:ascii="Arial" w:hAnsi="Arial" w:cs="Arial"/>
                <w:sz w:val="18"/>
                <w:szCs w:val="18"/>
                <w:lang w:val="es-ES_tradnl"/>
              </w:rPr>
              <w:t>,</w:t>
            </w:r>
            <w:r w:rsidR="00716233" w:rsidRPr="00457934">
              <w:rPr>
                <w:rFonts w:ascii="Arial" w:hAnsi="Arial" w:cs="Arial"/>
                <w:sz w:val="18"/>
                <w:szCs w:val="18"/>
                <w:lang w:val="es-ES_tradnl"/>
              </w:rPr>
              <w:t>976</w:t>
            </w:r>
          </w:p>
          <w:p w14:paraId="0A582CFC" w14:textId="5DD9A5A1"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716233" w:rsidRPr="00457934">
              <w:rPr>
                <w:rFonts w:ascii="Arial" w:hAnsi="Arial" w:cs="Arial"/>
                <w:sz w:val="18"/>
                <w:szCs w:val="18"/>
                <w:lang w:val="es-ES_tradnl"/>
              </w:rPr>
              <w:t>848</w:t>
            </w:r>
            <w:r w:rsidRPr="00457934">
              <w:rPr>
                <w:rFonts w:ascii="Arial" w:hAnsi="Arial" w:cs="Arial"/>
                <w:sz w:val="18"/>
                <w:szCs w:val="18"/>
                <w:lang w:val="es-ES_tradnl"/>
              </w:rPr>
              <w:t>,</w:t>
            </w:r>
            <w:r w:rsidR="00716233" w:rsidRPr="00457934">
              <w:rPr>
                <w:rFonts w:ascii="Arial" w:hAnsi="Arial" w:cs="Arial"/>
                <w:sz w:val="18"/>
                <w:szCs w:val="18"/>
                <w:lang w:val="es-ES_tradnl"/>
              </w:rPr>
              <w:t>781</w:t>
            </w:r>
          </w:p>
          <w:p w14:paraId="73C269F4" w14:textId="77777777" w:rsidR="0091418F" w:rsidRPr="00457934" w:rsidRDefault="0091418F" w:rsidP="001408FC">
            <w:pPr>
              <w:widowControl/>
              <w:tabs>
                <w:tab w:val="right" w:pos="1513"/>
              </w:tabs>
              <w:jc w:val="both"/>
              <w:rPr>
                <w:rFonts w:ascii="Arial" w:hAnsi="Arial" w:cs="Arial"/>
                <w:sz w:val="18"/>
                <w:szCs w:val="18"/>
                <w:lang w:val="es-ES_tradnl"/>
              </w:rPr>
            </w:pPr>
          </w:p>
          <w:p w14:paraId="0467AE81" w14:textId="09B1DBC8"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716233" w:rsidRPr="00457934">
              <w:rPr>
                <w:rFonts w:ascii="Arial" w:hAnsi="Arial" w:cs="Arial"/>
                <w:sz w:val="18"/>
                <w:szCs w:val="18"/>
                <w:lang w:val="es-ES_tradnl"/>
              </w:rPr>
              <w:t>2</w:t>
            </w:r>
            <w:r w:rsidRPr="00457934">
              <w:rPr>
                <w:rFonts w:ascii="Arial" w:hAnsi="Arial" w:cs="Arial"/>
                <w:sz w:val="18"/>
                <w:szCs w:val="18"/>
                <w:lang w:val="es-ES_tradnl"/>
              </w:rPr>
              <w:t>,</w:t>
            </w:r>
            <w:r w:rsidR="00716233" w:rsidRPr="00457934">
              <w:rPr>
                <w:rFonts w:ascii="Arial" w:hAnsi="Arial" w:cs="Arial"/>
                <w:sz w:val="18"/>
                <w:szCs w:val="18"/>
                <w:lang w:val="es-ES_tradnl"/>
              </w:rPr>
              <w:t>546</w:t>
            </w:r>
            <w:r w:rsidRPr="00457934">
              <w:rPr>
                <w:rFonts w:ascii="Arial" w:hAnsi="Arial" w:cs="Arial"/>
                <w:sz w:val="18"/>
                <w:szCs w:val="18"/>
                <w:lang w:val="es-ES_tradnl"/>
              </w:rPr>
              <w:t>,</w:t>
            </w:r>
            <w:r w:rsidR="00716233" w:rsidRPr="00457934">
              <w:rPr>
                <w:rFonts w:ascii="Arial" w:hAnsi="Arial" w:cs="Arial"/>
                <w:sz w:val="18"/>
                <w:szCs w:val="18"/>
                <w:lang w:val="es-ES_tradnl"/>
              </w:rPr>
              <w:t>342</w:t>
            </w:r>
          </w:p>
          <w:p w14:paraId="189E3DE4" w14:textId="3B7038E3"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716233" w:rsidRPr="00457934">
              <w:rPr>
                <w:rFonts w:ascii="Arial" w:hAnsi="Arial" w:cs="Arial"/>
                <w:sz w:val="18"/>
                <w:szCs w:val="18"/>
                <w:lang w:val="es-ES_tradnl"/>
              </w:rPr>
              <w:t>3</w:t>
            </w:r>
            <w:r w:rsidRPr="00457934">
              <w:rPr>
                <w:rFonts w:ascii="Arial" w:hAnsi="Arial" w:cs="Arial"/>
                <w:sz w:val="18"/>
                <w:szCs w:val="18"/>
                <w:lang w:val="es-ES_tradnl"/>
              </w:rPr>
              <w:t>,9</w:t>
            </w:r>
            <w:r w:rsidR="00716233" w:rsidRPr="00457934">
              <w:rPr>
                <w:rFonts w:ascii="Arial" w:hAnsi="Arial" w:cs="Arial"/>
                <w:sz w:val="18"/>
                <w:szCs w:val="18"/>
                <w:lang w:val="es-ES_tradnl"/>
              </w:rPr>
              <w:t>0</w:t>
            </w:r>
            <w:r w:rsidRPr="00457934">
              <w:rPr>
                <w:rFonts w:ascii="Arial" w:hAnsi="Arial" w:cs="Arial"/>
                <w:sz w:val="18"/>
                <w:szCs w:val="18"/>
                <w:lang w:val="es-ES_tradnl"/>
              </w:rPr>
              <w:t>1,</w:t>
            </w:r>
            <w:r w:rsidR="00716233" w:rsidRPr="00457934">
              <w:rPr>
                <w:rFonts w:ascii="Arial" w:hAnsi="Arial" w:cs="Arial"/>
                <w:sz w:val="18"/>
                <w:szCs w:val="18"/>
                <w:lang w:val="es-ES_tradnl"/>
              </w:rPr>
              <w:t>856</w:t>
            </w:r>
          </w:p>
          <w:p w14:paraId="09B9220F" w14:textId="77777777" w:rsidR="0091418F" w:rsidRPr="00457934" w:rsidRDefault="0091418F" w:rsidP="001408FC">
            <w:pPr>
              <w:widowControl/>
              <w:tabs>
                <w:tab w:val="right" w:pos="1513"/>
              </w:tabs>
              <w:jc w:val="both"/>
              <w:rPr>
                <w:rFonts w:ascii="Arial" w:hAnsi="Arial" w:cs="Arial"/>
                <w:sz w:val="18"/>
                <w:szCs w:val="18"/>
                <w:lang w:val="es-ES_tradnl"/>
              </w:rPr>
            </w:pPr>
          </w:p>
          <w:p w14:paraId="1E5C3ED7" w14:textId="01DD0A0A"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w:t>
            </w:r>
            <w:r w:rsidR="00716233" w:rsidRPr="00457934">
              <w:rPr>
                <w:rFonts w:ascii="Arial" w:hAnsi="Arial" w:cs="Arial"/>
                <w:sz w:val="18"/>
                <w:szCs w:val="18"/>
                <w:lang w:val="es-ES_tradnl"/>
              </w:rPr>
              <w:t>273</w:t>
            </w:r>
            <w:r w:rsidRPr="00457934">
              <w:rPr>
                <w:rFonts w:ascii="Arial" w:hAnsi="Arial" w:cs="Arial"/>
                <w:sz w:val="18"/>
                <w:szCs w:val="18"/>
                <w:lang w:val="es-ES_tradnl"/>
              </w:rPr>
              <w:t>,</w:t>
            </w:r>
            <w:r w:rsidR="00716233" w:rsidRPr="00457934">
              <w:rPr>
                <w:rFonts w:ascii="Arial" w:hAnsi="Arial" w:cs="Arial"/>
                <w:sz w:val="18"/>
                <w:szCs w:val="18"/>
                <w:lang w:val="es-ES_tradnl"/>
              </w:rPr>
              <w:t>171</w:t>
            </w:r>
          </w:p>
          <w:p w14:paraId="53E38A15" w14:textId="3E9B6E80"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716233" w:rsidRPr="00457934">
              <w:rPr>
                <w:rFonts w:ascii="Arial" w:hAnsi="Arial" w:cs="Arial"/>
                <w:sz w:val="18"/>
                <w:szCs w:val="18"/>
                <w:lang w:val="es-ES_tradnl"/>
              </w:rPr>
              <w:t>10</w:t>
            </w:r>
            <w:r w:rsidRPr="00457934">
              <w:rPr>
                <w:rFonts w:ascii="Arial" w:hAnsi="Arial" w:cs="Arial"/>
                <w:sz w:val="18"/>
                <w:szCs w:val="18"/>
                <w:lang w:val="es-ES_tradnl"/>
              </w:rPr>
              <w:t>0,000</w:t>
            </w:r>
          </w:p>
          <w:p w14:paraId="5B352883" w14:textId="5075E711"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716233" w:rsidRPr="00457934">
              <w:rPr>
                <w:rFonts w:ascii="Arial" w:hAnsi="Arial" w:cs="Arial"/>
                <w:sz w:val="18"/>
                <w:szCs w:val="18"/>
                <w:lang w:val="es-ES_tradnl"/>
              </w:rPr>
              <w:t>150</w:t>
            </w:r>
            <w:r w:rsidRPr="00457934">
              <w:rPr>
                <w:rFonts w:ascii="Arial" w:hAnsi="Arial" w:cs="Arial"/>
                <w:sz w:val="18"/>
                <w:szCs w:val="18"/>
                <w:lang w:val="es-ES_tradnl"/>
              </w:rPr>
              <w:t>,</w:t>
            </w:r>
            <w:r w:rsidR="00716233" w:rsidRPr="00457934">
              <w:rPr>
                <w:rFonts w:ascii="Arial" w:hAnsi="Arial" w:cs="Arial"/>
                <w:sz w:val="18"/>
                <w:szCs w:val="18"/>
                <w:lang w:val="es-ES_tradnl"/>
              </w:rPr>
              <w:t>000</w:t>
            </w:r>
          </w:p>
          <w:p w14:paraId="215FFE1C" w14:textId="6CC1DE6D" w:rsidR="0091418F" w:rsidRPr="00457934" w:rsidRDefault="0091418F"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r>
            <w:r w:rsidR="00716233" w:rsidRPr="00457934">
              <w:rPr>
                <w:rFonts w:ascii="Arial" w:hAnsi="Arial" w:cs="Arial"/>
                <w:sz w:val="18"/>
                <w:szCs w:val="18"/>
                <w:lang w:val="es-ES_tradnl"/>
              </w:rPr>
              <w:t>42</w:t>
            </w:r>
            <w:r w:rsidRPr="00457934">
              <w:rPr>
                <w:rFonts w:ascii="Arial" w:hAnsi="Arial" w:cs="Arial"/>
                <w:sz w:val="18"/>
                <w:szCs w:val="18"/>
                <w:lang w:val="es-ES_tradnl"/>
              </w:rPr>
              <w:t>,</w:t>
            </w:r>
            <w:r w:rsidR="00716233" w:rsidRPr="00457934">
              <w:rPr>
                <w:rFonts w:ascii="Arial" w:hAnsi="Arial" w:cs="Arial"/>
                <w:sz w:val="18"/>
                <w:szCs w:val="18"/>
                <w:lang w:val="es-ES_tradnl"/>
              </w:rPr>
              <w:t>439</w:t>
            </w:r>
          </w:p>
        </w:tc>
        <w:tc>
          <w:tcPr>
            <w:tcW w:w="1080" w:type="dxa"/>
            <w:tcBorders>
              <w:bottom w:val="single" w:sz="4" w:space="0" w:color="auto"/>
            </w:tcBorders>
          </w:tcPr>
          <w:p w14:paraId="7AA44DD0" w14:textId="03FFE581"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10.</w:t>
            </w:r>
            <w:r w:rsidR="00716233" w:rsidRPr="00457934">
              <w:rPr>
                <w:rFonts w:ascii="Arial" w:hAnsi="Arial" w:cs="Arial"/>
                <w:sz w:val="18"/>
                <w:szCs w:val="18"/>
                <w:lang w:val="es-ES_tradnl"/>
              </w:rPr>
              <w:t>69</w:t>
            </w:r>
            <w:r w:rsidRPr="00457934">
              <w:rPr>
                <w:rFonts w:ascii="Arial" w:hAnsi="Arial" w:cs="Arial"/>
                <w:sz w:val="18"/>
                <w:szCs w:val="18"/>
                <w:lang w:val="es-ES_tradnl"/>
              </w:rPr>
              <w:t>%</w:t>
            </w:r>
          </w:p>
          <w:p w14:paraId="0C4A1602" w14:textId="003CF27D"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8.</w:t>
            </w:r>
            <w:r w:rsidR="00716233" w:rsidRPr="00457934">
              <w:rPr>
                <w:rFonts w:ascii="Arial" w:hAnsi="Arial" w:cs="Arial"/>
                <w:sz w:val="18"/>
                <w:szCs w:val="18"/>
                <w:lang w:val="es-ES_tradnl"/>
              </w:rPr>
              <w:t>55</w:t>
            </w:r>
            <w:r w:rsidRPr="00457934">
              <w:rPr>
                <w:rFonts w:ascii="Arial" w:hAnsi="Arial" w:cs="Arial"/>
                <w:sz w:val="18"/>
                <w:szCs w:val="18"/>
                <w:lang w:val="es-ES_tradnl"/>
              </w:rPr>
              <w:t>%</w:t>
            </w:r>
          </w:p>
          <w:p w14:paraId="113AFE5B" w14:textId="77777777" w:rsidR="0091418F" w:rsidRPr="00457934" w:rsidRDefault="0091418F" w:rsidP="001408FC">
            <w:pPr>
              <w:widowControl/>
              <w:jc w:val="center"/>
              <w:rPr>
                <w:rFonts w:ascii="Arial" w:hAnsi="Arial" w:cs="Arial"/>
                <w:sz w:val="18"/>
                <w:szCs w:val="18"/>
                <w:lang w:val="es-ES_tradnl"/>
              </w:rPr>
            </w:pPr>
          </w:p>
          <w:p w14:paraId="1F3CA24E" w14:textId="3B311E29"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2</w:t>
            </w:r>
            <w:r w:rsidR="00716233" w:rsidRPr="00457934">
              <w:rPr>
                <w:rFonts w:ascii="Arial" w:hAnsi="Arial" w:cs="Arial"/>
                <w:sz w:val="18"/>
                <w:szCs w:val="18"/>
                <w:lang w:val="es-ES_tradnl"/>
              </w:rPr>
              <w:t>5</w:t>
            </w:r>
            <w:r w:rsidRPr="00457934">
              <w:rPr>
                <w:rFonts w:ascii="Arial" w:hAnsi="Arial" w:cs="Arial"/>
                <w:sz w:val="18"/>
                <w:szCs w:val="18"/>
                <w:lang w:val="es-ES_tradnl"/>
              </w:rPr>
              <w:t>.</w:t>
            </w:r>
            <w:r w:rsidR="00716233" w:rsidRPr="00457934">
              <w:rPr>
                <w:rFonts w:ascii="Arial" w:hAnsi="Arial" w:cs="Arial"/>
                <w:sz w:val="18"/>
                <w:szCs w:val="18"/>
                <w:lang w:val="es-ES_tradnl"/>
              </w:rPr>
              <w:t>66</w:t>
            </w:r>
            <w:r w:rsidRPr="00457934">
              <w:rPr>
                <w:rFonts w:ascii="Arial" w:hAnsi="Arial" w:cs="Arial"/>
                <w:sz w:val="18"/>
                <w:szCs w:val="18"/>
                <w:lang w:val="es-ES_tradnl"/>
              </w:rPr>
              <w:t>%</w:t>
            </w:r>
          </w:p>
          <w:p w14:paraId="742B5B7B" w14:textId="3BF9F43E"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3</w:t>
            </w:r>
            <w:r w:rsidR="00716233" w:rsidRPr="00457934">
              <w:rPr>
                <w:rFonts w:ascii="Arial" w:hAnsi="Arial" w:cs="Arial"/>
                <w:sz w:val="18"/>
                <w:szCs w:val="18"/>
                <w:lang w:val="es-ES_tradnl"/>
              </w:rPr>
              <w:t>9</w:t>
            </w:r>
            <w:r w:rsidRPr="00457934">
              <w:rPr>
                <w:rFonts w:ascii="Arial" w:hAnsi="Arial" w:cs="Arial"/>
                <w:sz w:val="18"/>
                <w:szCs w:val="18"/>
                <w:lang w:val="es-ES_tradnl"/>
              </w:rPr>
              <w:t>.</w:t>
            </w:r>
            <w:r w:rsidR="00716233" w:rsidRPr="00457934">
              <w:rPr>
                <w:rFonts w:ascii="Arial" w:hAnsi="Arial" w:cs="Arial"/>
                <w:sz w:val="18"/>
                <w:szCs w:val="18"/>
                <w:lang w:val="es-ES_tradnl"/>
              </w:rPr>
              <w:t>32</w:t>
            </w:r>
            <w:r w:rsidRPr="00457934">
              <w:rPr>
                <w:rFonts w:ascii="Arial" w:hAnsi="Arial" w:cs="Arial"/>
                <w:sz w:val="18"/>
                <w:szCs w:val="18"/>
                <w:lang w:val="es-ES_tradnl"/>
              </w:rPr>
              <w:t>%</w:t>
            </w:r>
          </w:p>
          <w:p w14:paraId="3E617306" w14:textId="77777777" w:rsidR="0091418F" w:rsidRPr="00457934" w:rsidRDefault="0091418F" w:rsidP="001408FC">
            <w:pPr>
              <w:widowControl/>
              <w:jc w:val="center"/>
              <w:rPr>
                <w:rFonts w:ascii="Arial" w:hAnsi="Arial" w:cs="Arial"/>
                <w:sz w:val="18"/>
                <w:szCs w:val="18"/>
                <w:lang w:val="es-ES_tradnl"/>
              </w:rPr>
            </w:pPr>
          </w:p>
          <w:p w14:paraId="3B8671E4" w14:textId="34A9BEB6"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12.</w:t>
            </w:r>
            <w:r w:rsidR="00716233" w:rsidRPr="00457934">
              <w:rPr>
                <w:rFonts w:ascii="Arial" w:hAnsi="Arial" w:cs="Arial"/>
                <w:sz w:val="18"/>
                <w:szCs w:val="18"/>
                <w:lang w:val="es-ES_tradnl"/>
              </w:rPr>
              <w:t>83</w:t>
            </w:r>
            <w:r w:rsidRPr="00457934">
              <w:rPr>
                <w:rFonts w:ascii="Arial" w:hAnsi="Arial" w:cs="Arial"/>
                <w:sz w:val="18"/>
                <w:szCs w:val="18"/>
                <w:lang w:val="es-ES_tradnl"/>
              </w:rPr>
              <w:t>%</w:t>
            </w:r>
          </w:p>
          <w:p w14:paraId="2FCC00F6" w14:textId="188D6D55"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716233" w:rsidRPr="00457934">
              <w:rPr>
                <w:rFonts w:ascii="Arial" w:hAnsi="Arial" w:cs="Arial"/>
                <w:sz w:val="18"/>
                <w:szCs w:val="18"/>
                <w:lang w:val="es-ES_tradnl"/>
              </w:rPr>
              <w:t>01</w:t>
            </w:r>
            <w:r w:rsidRPr="00457934">
              <w:rPr>
                <w:rFonts w:ascii="Arial" w:hAnsi="Arial" w:cs="Arial"/>
                <w:sz w:val="18"/>
                <w:szCs w:val="18"/>
                <w:lang w:val="es-ES_tradnl"/>
              </w:rPr>
              <w:t>%</w:t>
            </w:r>
          </w:p>
          <w:p w14:paraId="404D9BA2" w14:textId="428677CC" w:rsidR="0091418F" w:rsidRPr="00457934" w:rsidRDefault="00716233" w:rsidP="001408FC">
            <w:pPr>
              <w:widowControl/>
              <w:jc w:val="center"/>
              <w:rPr>
                <w:rFonts w:ascii="Arial" w:hAnsi="Arial" w:cs="Arial"/>
                <w:sz w:val="18"/>
                <w:szCs w:val="18"/>
                <w:lang w:val="es-ES_tradnl"/>
              </w:rPr>
            </w:pPr>
            <w:r w:rsidRPr="00457934">
              <w:rPr>
                <w:rFonts w:ascii="Arial" w:hAnsi="Arial" w:cs="Arial"/>
                <w:sz w:val="18"/>
                <w:szCs w:val="18"/>
                <w:lang w:val="es-ES_tradnl"/>
              </w:rPr>
              <w:t>1</w:t>
            </w:r>
            <w:r w:rsidR="0091418F" w:rsidRPr="00457934">
              <w:rPr>
                <w:rFonts w:ascii="Arial" w:hAnsi="Arial" w:cs="Arial"/>
                <w:sz w:val="18"/>
                <w:szCs w:val="18"/>
                <w:lang w:val="es-ES_tradnl"/>
              </w:rPr>
              <w:t>.</w:t>
            </w:r>
            <w:r w:rsidRPr="00457934">
              <w:rPr>
                <w:rFonts w:ascii="Arial" w:hAnsi="Arial" w:cs="Arial"/>
                <w:sz w:val="18"/>
                <w:szCs w:val="18"/>
                <w:lang w:val="es-ES_tradnl"/>
              </w:rPr>
              <w:t>51</w:t>
            </w:r>
            <w:r w:rsidR="0091418F" w:rsidRPr="00457934">
              <w:rPr>
                <w:rFonts w:ascii="Arial" w:hAnsi="Arial" w:cs="Arial"/>
                <w:sz w:val="18"/>
                <w:szCs w:val="18"/>
                <w:lang w:val="es-ES_tradnl"/>
              </w:rPr>
              <w:t>%</w:t>
            </w:r>
          </w:p>
          <w:p w14:paraId="7C586D84" w14:textId="35AC50EF"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0.4</w:t>
            </w:r>
            <w:r w:rsidR="00716233" w:rsidRPr="00457934">
              <w:rPr>
                <w:rFonts w:ascii="Arial" w:hAnsi="Arial" w:cs="Arial"/>
                <w:sz w:val="18"/>
                <w:szCs w:val="18"/>
                <w:lang w:val="es-ES_tradnl"/>
              </w:rPr>
              <w:t>3</w:t>
            </w:r>
            <w:r w:rsidRPr="00457934">
              <w:rPr>
                <w:rFonts w:ascii="Arial" w:hAnsi="Arial" w:cs="Arial"/>
                <w:sz w:val="18"/>
                <w:szCs w:val="18"/>
                <w:lang w:val="es-ES_tradnl"/>
              </w:rPr>
              <w:t>%</w:t>
            </w:r>
          </w:p>
          <w:p w14:paraId="676E4EB9" w14:textId="77777777" w:rsidR="0091418F" w:rsidRPr="00457934" w:rsidRDefault="0091418F" w:rsidP="001408FC">
            <w:pPr>
              <w:widowControl/>
              <w:jc w:val="center"/>
              <w:rPr>
                <w:rFonts w:ascii="Arial" w:hAnsi="Arial" w:cs="Arial"/>
                <w:sz w:val="18"/>
                <w:szCs w:val="18"/>
                <w:lang w:val="es-ES_tradnl"/>
              </w:rPr>
            </w:pPr>
          </w:p>
        </w:tc>
        <w:tc>
          <w:tcPr>
            <w:tcW w:w="1165" w:type="dxa"/>
            <w:tcBorders>
              <w:bottom w:val="single" w:sz="4" w:space="0" w:color="auto"/>
            </w:tcBorders>
          </w:tcPr>
          <w:p w14:paraId="0DCEED18" w14:textId="77777777"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2.50%</w:t>
            </w:r>
          </w:p>
          <w:p w14:paraId="566A7C0C" w14:textId="77777777"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2.00%</w:t>
            </w:r>
          </w:p>
          <w:p w14:paraId="4E25B964" w14:textId="77777777" w:rsidR="0091418F" w:rsidRPr="00457934" w:rsidRDefault="0091418F" w:rsidP="001408FC">
            <w:pPr>
              <w:widowControl/>
              <w:jc w:val="center"/>
              <w:rPr>
                <w:rFonts w:ascii="Arial" w:hAnsi="Arial" w:cs="Arial"/>
                <w:sz w:val="18"/>
                <w:szCs w:val="18"/>
                <w:lang w:val="es-ES_tradnl"/>
              </w:rPr>
            </w:pPr>
          </w:p>
          <w:p w14:paraId="184613C9" w14:textId="77777777"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6.00%</w:t>
            </w:r>
          </w:p>
          <w:p w14:paraId="5371D36B" w14:textId="3F346B66"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9.1</w:t>
            </w:r>
            <w:r w:rsidR="00716233" w:rsidRPr="00457934">
              <w:rPr>
                <w:rFonts w:ascii="Arial" w:hAnsi="Arial" w:cs="Arial"/>
                <w:sz w:val="18"/>
                <w:szCs w:val="18"/>
                <w:lang w:val="es-ES_tradnl"/>
              </w:rPr>
              <w:t>9</w:t>
            </w:r>
            <w:r w:rsidRPr="00457934">
              <w:rPr>
                <w:rFonts w:ascii="Arial" w:hAnsi="Arial" w:cs="Arial"/>
                <w:sz w:val="18"/>
                <w:szCs w:val="18"/>
                <w:lang w:val="es-ES_tradnl"/>
              </w:rPr>
              <w:t>%</w:t>
            </w:r>
          </w:p>
          <w:p w14:paraId="50C8A210" w14:textId="77777777" w:rsidR="0091418F" w:rsidRPr="00457934" w:rsidRDefault="0091418F" w:rsidP="001408FC">
            <w:pPr>
              <w:widowControl/>
              <w:jc w:val="center"/>
              <w:rPr>
                <w:rFonts w:ascii="Arial" w:hAnsi="Arial" w:cs="Arial"/>
                <w:sz w:val="18"/>
                <w:szCs w:val="18"/>
                <w:lang w:val="es-ES_tradnl"/>
              </w:rPr>
            </w:pPr>
          </w:p>
          <w:p w14:paraId="3BFE12C2" w14:textId="77777777"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3.00%</w:t>
            </w:r>
          </w:p>
          <w:p w14:paraId="1D22793E" w14:textId="51653DA2"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0.</w:t>
            </w:r>
            <w:r w:rsidR="00716233" w:rsidRPr="00457934">
              <w:rPr>
                <w:rFonts w:ascii="Arial" w:hAnsi="Arial" w:cs="Arial"/>
                <w:sz w:val="18"/>
                <w:szCs w:val="18"/>
                <w:lang w:val="es-ES_tradnl"/>
              </w:rPr>
              <w:t>24</w:t>
            </w:r>
            <w:r w:rsidRPr="00457934">
              <w:rPr>
                <w:rFonts w:ascii="Arial" w:hAnsi="Arial" w:cs="Arial"/>
                <w:sz w:val="18"/>
                <w:szCs w:val="18"/>
                <w:lang w:val="es-ES_tradnl"/>
              </w:rPr>
              <w:t>%</w:t>
            </w:r>
          </w:p>
          <w:p w14:paraId="4E91EE0E" w14:textId="72D9FFA7"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0.</w:t>
            </w:r>
            <w:r w:rsidR="00716233" w:rsidRPr="00457934">
              <w:rPr>
                <w:rFonts w:ascii="Arial" w:hAnsi="Arial" w:cs="Arial"/>
                <w:sz w:val="18"/>
                <w:szCs w:val="18"/>
                <w:lang w:val="es-ES_tradnl"/>
              </w:rPr>
              <w:t>35</w:t>
            </w:r>
            <w:r w:rsidRPr="00457934">
              <w:rPr>
                <w:rFonts w:ascii="Arial" w:hAnsi="Arial" w:cs="Arial"/>
                <w:sz w:val="18"/>
                <w:szCs w:val="18"/>
                <w:lang w:val="es-ES_tradnl"/>
              </w:rPr>
              <w:t>%</w:t>
            </w:r>
          </w:p>
          <w:p w14:paraId="4F666135" w14:textId="77777777" w:rsidR="0091418F" w:rsidRPr="00457934" w:rsidRDefault="0091418F" w:rsidP="001408FC">
            <w:pPr>
              <w:widowControl/>
              <w:jc w:val="center"/>
              <w:rPr>
                <w:rFonts w:ascii="Arial" w:hAnsi="Arial" w:cs="Arial"/>
                <w:sz w:val="18"/>
                <w:szCs w:val="18"/>
                <w:lang w:val="es-ES_tradnl"/>
              </w:rPr>
            </w:pPr>
            <w:r w:rsidRPr="00457934">
              <w:rPr>
                <w:rFonts w:ascii="Arial" w:hAnsi="Arial" w:cs="Arial"/>
                <w:sz w:val="18"/>
                <w:szCs w:val="18"/>
                <w:lang w:val="es-ES_tradnl"/>
              </w:rPr>
              <w:t>0.10%</w:t>
            </w:r>
          </w:p>
        </w:tc>
      </w:tr>
      <w:tr w:rsidR="0091418F" w:rsidRPr="00457934" w14:paraId="7BDB877A" w14:textId="77777777" w:rsidTr="001408FC">
        <w:tc>
          <w:tcPr>
            <w:tcW w:w="5575" w:type="dxa"/>
            <w:shd w:val="clear" w:color="auto" w:fill="BFBFBF" w:themeFill="background1" w:themeFillShade="BF"/>
          </w:tcPr>
          <w:p w14:paraId="54324D37" w14:textId="77777777" w:rsidR="0091418F" w:rsidRPr="00457934" w:rsidRDefault="0091418F"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TOTAL DE COSTOS AJENOS A LA CONSTRUCCIÓN</w:t>
            </w:r>
          </w:p>
        </w:tc>
        <w:tc>
          <w:tcPr>
            <w:tcW w:w="1530" w:type="dxa"/>
            <w:shd w:val="clear" w:color="auto" w:fill="BFBFBF" w:themeFill="background1" w:themeFillShade="BF"/>
          </w:tcPr>
          <w:p w14:paraId="28C92B59" w14:textId="586E4466" w:rsidR="0091418F" w:rsidRPr="00457934" w:rsidRDefault="0091418F"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r>
            <w:r w:rsidR="00716233" w:rsidRPr="00457934">
              <w:rPr>
                <w:rFonts w:ascii="Arial" w:hAnsi="Arial" w:cs="Arial"/>
                <w:b/>
                <w:bCs/>
                <w:sz w:val="18"/>
                <w:szCs w:val="18"/>
                <w:lang w:val="es-ES_tradnl"/>
              </w:rPr>
              <w:t>9</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923</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565</w:t>
            </w:r>
          </w:p>
        </w:tc>
        <w:tc>
          <w:tcPr>
            <w:tcW w:w="1080" w:type="dxa"/>
            <w:shd w:val="clear" w:color="auto" w:fill="BFBFBF" w:themeFill="background1" w:themeFillShade="BF"/>
          </w:tcPr>
          <w:p w14:paraId="4890AC2E" w14:textId="77777777"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100.00%</w:t>
            </w:r>
          </w:p>
        </w:tc>
        <w:tc>
          <w:tcPr>
            <w:tcW w:w="1165" w:type="dxa"/>
            <w:shd w:val="clear" w:color="auto" w:fill="BFBFBF" w:themeFill="background1" w:themeFillShade="BF"/>
          </w:tcPr>
          <w:p w14:paraId="712A390C" w14:textId="21175E08" w:rsidR="0091418F" w:rsidRPr="00457934" w:rsidRDefault="0091418F"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2</w:t>
            </w:r>
            <w:r w:rsidR="00716233" w:rsidRPr="00457934">
              <w:rPr>
                <w:rFonts w:ascii="Arial" w:hAnsi="Arial" w:cs="Arial"/>
                <w:b/>
                <w:bCs/>
                <w:sz w:val="18"/>
                <w:szCs w:val="18"/>
                <w:lang w:val="es-ES_tradnl"/>
              </w:rPr>
              <w:t>3</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38</w:t>
            </w:r>
            <w:r w:rsidRPr="00457934">
              <w:rPr>
                <w:rFonts w:ascii="Arial" w:hAnsi="Arial" w:cs="Arial"/>
                <w:b/>
                <w:bCs/>
                <w:sz w:val="18"/>
                <w:szCs w:val="18"/>
                <w:lang w:val="es-ES_tradnl"/>
              </w:rPr>
              <w:t>%</w:t>
            </w:r>
          </w:p>
        </w:tc>
      </w:tr>
      <w:tr w:rsidR="0091418F" w:rsidRPr="00457934" w14:paraId="35739D21" w14:textId="77777777" w:rsidTr="001408FC">
        <w:tc>
          <w:tcPr>
            <w:tcW w:w="5575" w:type="dxa"/>
            <w:tcBorders>
              <w:bottom w:val="single" w:sz="4" w:space="0" w:color="auto"/>
            </w:tcBorders>
          </w:tcPr>
          <w:p w14:paraId="2FE958C5" w14:textId="77777777" w:rsidR="0091418F" w:rsidRPr="00457934" w:rsidRDefault="0091418F" w:rsidP="001408FC">
            <w:pPr>
              <w:widowControl/>
              <w:jc w:val="both"/>
              <w:rPr>
                <w:rFonts w:ascii="Arial" w:hAnsi="Arial" w:cs="Arial"/>
                <w:sz w:val="18"/>
                <w:szCs w:val="18"/>
                <w:lang w:val="es-ES_tradnl"/>
              </w:rPr>
            </w:pPr>
          </w:p>
        </w:tc>
        <w:tc>
          <w:tcPr>
            <w:tcW w:w="1530" w:type="dxa"/>
            <w:tcBorders>
              <w:bottom w:val="single" w:sz="4" w:space="0" w:color="auto"/>
            </w:tcBorders>
          </w:tcPr>
          <w:p w14:paraId="25FF4460" w14:textId="77777777" w:rsidR="0091418F" w:rsidRPr="00457934" w:rsidRDefault="0091418F" w:rsidP="001408FC">
            <w:pPr>
              <w:widowControl/>
              <w:jc w:val="both"/>
              <w:rPr>
                <w:rFonts w:ascii="Arial" w:hAnsi="Arial" w:cs="Arial"/>
                <w:sz w:val="18"/>
                <w:szCs w:val="18"/>
                <w:lang w:val="es-ES_tradnl"/>
              </w:rPr>
            </w:pPr>
          </w:p>
        </w:tc>
        <w:tc>
          <w:tcPr>
            <w:tcW w:w="1080" w:type="dxa"/>
            <w:tcBorders>
              <w:bottom w:val="single" w:sz="4" w:space="0" w:color="auto"/>
            </w:tcBorders>
          </w:tcPr>
          <w:p w14:paraId="4CEEE34D" w14:textId="77777777" w:rsidR="0091418F" w:rsidRPr="00457934" w:rsidRDefault="0091418F" w:rsidP="001408FC">
            <w:pPr>
              <w:widowControl/>
              <w:jc w:val="both"/>
              <w:rPr>
                <w:rFonts w:ascii="Arial" w:hAnsi="Arial" w:cs="Arial"/>
                <w:sz w:val="18"/>
                <w:szCs w:val="18"/>
                <w:lang w:val="es-ES_tradnl"/>
              </w:rPr>
            </w:pPr>
          </w:p>
        </w:tc>
        <w:tc>
          <w:tcPr>
            <w:tcW w:w="1165" w:type="dxa"/>
            <w:tcBorders>
              <w:bottom w:val="single" w:sz="4" w:space="0" w:color="auto"/>
            </w:tcBorders>
          </w:tcPr>
          <w:p w14:paraId="0392E54E" w14:textId="77777777" w:rsidR="0091418F" w:rsidRPr="00457934" w:rsidRDefault="0091418F" w:rsidP="001408FC">
            <w:pPr>
              <w:widowControl/>
              <w:jc w:val="both"/>
              <w:rPr>
                <w:rFonts w:ascii="Arial" w:hAnsi="Arial" w:cs="Arial"/>
                <w:sz w:val="18"/>
                <w:szCs w:val="18"/>
                <w:lang w:val="es-ES_tradnl"/>
              </w:rPr>
            </w:pPr>
          </w:p>
        </w:tc>
      </w:tr>
      <w:tr w:rsidR="0091418F" w:rsidRPr="00457934" w14:paraId="264DDE79" w14:textId="77777777" w:rsidTr="001408FC">
        <w:tc>
          <w:tcPr>
            <w:tcW w:w="5575" w:type="dxa"/>
            <w:tcBorders>
              <w:bottom w:val="single" w:sz="4" w:space="0" w:color="auto"/>
            </w:tcBorders>
            <w:shd w:val="clear" w:color="auto" w:fill="BFBFBF" w:themeFill="background1" w:themeFillShade="BF"/>
          </w:tcPr>
          <w:p w14:paraId="2F5FD2E1" w14:textId="77777777" w:rsidR="0091418F" w:rsidRPr="00457934" w:rsidRDefault="0091418F"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REQUISITO TOTAL DE EMISIÓN DE BONOS (BIR)</w:t>
            </w:r>
          </w:p>
        </w:tc>
        <w:tc>
          <w:tcPr>
            <w:tcW w:w="1530" w:type="dxa"/>
            <w:tcBorders>
              <w:bottom w:val="single" w:sz="4" w:space="0" w:color="auto"/>
            </w:tcBorders>
            <w:shd w:val="clear" w:color="auto" w:fill="BFBFBF" w:themeFill="background1" w:themeFillShade="BF"/>
          </w:tcPr>
          <w:p w14:paraId="0A29DE0E" w14:textId="5E8E07BB" w:rsidR="0091418F" w:rsidRPr="00457934" w:rsidRDefault="0091418F"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r>
            <w:r w:rsidR="00716233" w:rsidRPr="00457934">
              <w:rPr>
                <w:rFonts w:ascii="Arial" w:hAnsi="Arial" w:cs="Arial"/>
                <w:b/>
                <w:bCs/>
                <w:sz w:val="18"/>
                <w:szCs w:val="18"/>
                <w:lang w:val="es-ES_tradnl"/>
              </w:rPr>
              <w:t>42</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439</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036</w:t>
            </w:r>
          </w:p>
        </w:tc>
        <w:tc>
          <w:tcPr>
            <w:tcW w:w="2245" w:type="dxa"/>
            <w:gridSpan w:val="2"/>
            <w:tcBorders>
              <w:bottom w:val="single" w:sz="4" w:space="0" w:color="auto"/>
            </w:tcBorders>
            <w:shd w:val="clear" w:color="auto" w:fill="BFBFBF" w:themeFill="background1" w:themeFillShade="BF"/>
          </w:tcPr>
          <w:p w14:paraId="03386A2C" w14:textId="77777777" w:rsidR="0091418F" w:rsidRPr="00457934" w:rsidRDefault="0091418F" w:rsidP="001408FC">
            <w:pPr>
              <w:widowControl/>
              <w:jc w:val="both"/>
              <w:rPr>
                <w:rFonts w:ascii="Arial" w:hAnsi="Arial" w:cs="Arial"/>
                <w:sz w:val="18"/>
                <w:szCs w:val="18"/>
                <w:lang w:val="es-ES_tradnl"/>
              </w:rPr>
            </w:pPr>
          </w:p>
        </w:tc>
      </w:tr>
      <w:tr w:rsidR="0091418F" w:rsidRPr="00457934" w14:paraId="39AB5542" w14:textId="77777777" w:rsidTr="001408FC">
        <w:tc>
          <w:tcPr>
            <w:tcW w:w="5575" w:type="dxa"/>
            <w:tcBorders>
              <w:left w:val="nil"/>
              <w:bottom w:val="single" w:sz="4" w:space="0" w:color="auto"/>
              <w:right w:val="nil"/>
            </w:tcBorders>
          </w:tcPr>
          <w:p w14:paraId="145C7C30" w14:textId="77777777" w:rsidR="0091418F" w:rsidRPr="00457934" w:rsidRDefault="0091418F" w:rsidP="001408FC">
            <w:pPr>
              <w:widowControl/>
              <w:jc w:val="both"/>
              <w:rPr>
                <w:rFonts w:ascii="Arial" w:hAnsi="Arial" w:cs="Arial"/>
                <w:sz w:val="18"/>
                <w:szCs w:val="18"/>
                <w:lang w:val="es-ES_tradnl"/>
              </w:rPr>
            </w:pPr>
          </w:p>
        </w:tc>
        <w:tc>
          <w:tcPr>
            <w:tcW w:w="1530" w:type="dxa"/>
            <w:tcBorders>
              <w:left w:val="nil"/>
              <w:bottom w:val="single" w:sz="4" w:space="0" w:color="auto"/>
              <w:right w:val="nil"/>
            </w:tcBorders>
          </w:tcPr>
          <w:p w14:paraId="3B14F8B5" w14:textId="77777777" w:rsidR="0091418F" w:rsidRPr="00457934" w:rsidRDefault="0091418F" w:rsidP="001408FC">
            <w:pPr>
              <w:widowControl/>
              <w:jc w:val="both"/>
              <w:rPr>
                <w:rFonts w:ascii="Arial" w:hAnsi="Arial" w:cs="Arial"/>
                <w:sz w:val="18"/>
                <w:szCs w:val="18"/>
                <w:lang w:val="es-ES_tradnl"/>
              </w:rPr>
            </w:pPr>
          </w:p>
        </w:tc>
        <w:tc>
          <w:tcPr>
            <w:tcW w:w="1080" w:type="dxa"/>
            <w:tcBorders>
              <w:left w:val="nil"/>
              <w:bottom w:val="single" w:sz="4" w:space="0" w:color="auto"/>
              <w:right w:val="nil"/>
            </w:tcBorders>
          </w:tcPr>
          <w:p w14:paraId="2E96053B" w14:textId="77777777" w:rsidR="0091418F" w:rsidRPr="00457934" w:rsidRDefault="0091418F" w:rsidP="001408FC">
            <w:pPr>
              <w:widowControl/>
              <w:jc w:val="both"/>
              <w:rPr>
                <w:rFonts w:ascii="Arial" w:hAnsi="Arial" w:cs="Arial"/>
                <w:sz w:val="18"/>
                <w:szCs w:val="18"/>
                <w:lang w:val="es-ES_tradnl"/>
              </w:rPr>
            </w:pPr>
          </w:p>
        </w:tc>
        <w:tc>
          <w:tcPr>
            <w:tcW w:w="1165" w:type="dxa"/>
            <w:tcBorders>
              <w:left w:val="nil"/>
              <w:bottom w:val="single" w:sz="4" w:space="0" w:color="auto"/>
              <w:right w:val="nil"/>
            </w:tcBorders>
          </w:tcPr>
          <w:p w14:paraId="4C537B3B" w14:textId="77777777" w:rsidR="0091418F" w:rsidRPr="00457934" w:rsidRDefault="0091418F" w:rsidP="001408FC">
            <w:pPr>
              <w:widowControl/>
              <w:jc w:val="both"/>
              <w:rPr>
                <w:rFonts w:ascii="Arial" w:hAnsi="Arial" w:cs="Arial"/>
                <w:sz w:val="18"/>
                <w:szCs w:val="18"/>
                <w:lang w:val="es-ES_tradnl"/>
              </w:rPr>
            </w:pPr>
          </w:p>
        </w:tc>
      </w:tr>
      <w:tr w:rsidR="0091418F" w:rsidRPr="00457934" w14:paraId="169CBF2A" w14:textId="77777777" w:rsidTr="001408FC">
        <w:tc>
          <w:tcPr>
            <w:tcW w:w="5575" w:type="dxa"/>
            <w:shd w:val="clear" w:color="auto" w:fill="808080" w:themeFill="background1" w:themeFillShade="80"/>
          </w:tcPr>
          <w:p w14:paraId="7CF2A21C" w14:textId="77777777" w:rsidR="0091418F" w:rsidRPr="00457934" w:rsidRDefault="0091418F"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RECOMENDACIÓN DE AUTORIZACIÓN TOTAL DE BONOS</w:t>
            </w:r>
            <w:r w:rsidRPr="00457934">
              <w:rPr>
                <w:rFonts w:ascii="Arial" w:hAnsi="Arial" w:cs="Arial"/>
                <w:b/>
                <w:bCs/>
                <w:sz w:val="18"/>
                <w:szCs w:val="18"/>
                <w:vertAlign w:val="superscript"/>
                <w:lang w:val="es-ES_tradnl"/>
              </w:rPr>
              <w:t>(3)</w:t>
            </w:r>
          </w:p>
        </w:tc>
        <w:tc>
          <w:tcPr>
            <w:tcW w:w="3775" w:type="dxa"/>
            <w:gridSpan w:val="3"/>
            <w:shd w:val="clear" w:color="auto" w:fill="808080" w:themeFill="background1" w:themeFillShade="80"/>
          </w:tcPr>
          <w:p w14:paraId="034203E9" w14:textId="43B71E36" w:rsidR="0091418F" w:rsidRPr="00457934" w:rsidRDefault="0091418F" w:rsidP="001408FC">
            <w:pPr>
              <w:widowControl/>
              <w:tabs>
                <w:tab w:val="right" w:pos="1422"/>
              </w:tabs>
              <w:jc w:val="both"/>
              <w:rPr>
                <w:rFonts w:ascii="Arial" w:hAnsi="Arial" w:cs="Arial"/>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r>
            <w:r w:rsidR="00716233" w:rsidRPr="00457934">
              <w:rPr>
                <w:rFonts w:ascii="Arial" w:hAnsi="Arial" w:cs="Arial"/>
                <w:b/>
                <w:bCs/>
                <w:sz w:val="18"/>
                <w:szCs w:val="18"/>
                <w:lang w:val="es-ES_tradnl"/>
              </w:rPr>
              <w:t>183</w:t>
            </w:r>
            <w:r w:rsidRPr="00457934">
              <w:rPr>
                <w:rFonts w:ascii="Arial" w:hAnsi="Arial" w:cs="Arial"/>
                <w:b/>
                <w:bCs/>
                <w:sz w:val="18"/>
                <w:szCs w:val="18"/>
                <w:lang w:val="es-ES_tradnl"/>
              </w:rPr>
              <w:t>,</w:t>
            </w:r>
            <w:r w:rsidR="00716233" w:rsidRPr="00457934">
              <w:rPr>
                <w:rFonts w:ascii="Arial" w:hAnsi="Arial" w:cs="Arial"/>
                <w:b/>
                <w:bCs/>
                <w:sz w:val="18"/>
                <w:szCs w:val="18"/>
                <w:lang w:val="es-ES_tradnl"/>
              </w:rPr>
              <w:t>5</w:t>
            </w:r>
            <w:r w:rsidRPr="00457934">
              <w:rPr>
                <w:rFonts w:ascii="Arial" w:hAnsi="Arial" w:cs="Arial"/>
                <w:b/>
                <w:bCs/>
                <w:sz w:val="18"/>
                <w:szCs w:val="18"/>
                <w:lang w:val="es-ES_tradnl"/>
              </w:rPr>
              <w:t>00,00</w:t>
            </w:r>
            <w:r w:rsidR="00716233" w:rsidRPr="00457934">
              <w:rPr>
                <w:rFonts w:ascii="Arial" w:hAnsi="Arial" w:cs="Arial"/>
                <w:b/>
                <w:bCs/>
                <w:sz w:val="18"/>
                <w:szCs w:val="18"/>
                <w:lang w:val="es-ES_tradnl"/>
              </w:rPr>
              <w:t>0</w:t>
            </w:r>
          </w:p>
        </w:tc>
      </w:tr>
    </w:tbl>
    <w:p w14:paraId="165E669C" w14:textId="77777777" w:rsidR="0091418F" w:rsidRPr="00457934" w:rsidRDefault="0091418F" w:rsidP="0091418F">
      <w:pPr>
        <w:widowControl/>
        <w:jc w:val="both"/>
        <w:rPr>
          <w:rFonts w:ascii="Arial" w:hAnsi="Arial" w:cs="Arial"/>
          <w:sz w:val="18"/>
          <w:szCs w:val="18"/>
          <w:vertAlign w:val="superscript"/>
          <w:lang w:val="es-ES_tradnl"/>
        </w:rPr>
      </w:pPr>
    </w:p>
    <w:p w14:paraId="3E932991" w14:textId="30225D59" w:rsidR="0091418F" w:rsidRPr="00457934" w:rsidRDefault="0091418F" w:rsidP="0091418F">
      <w:pPr>
        <w:widowControl/>
        <w:jc w:val="both"/>
        <w:rPr>
          <w:rFonts w:ascii="Arial" w:hAnsi="Arial" w:cs="Arial"/>
          <w:sz w:val="18"/>
          <w:szCs w:val="18"/>
          <w:lang w:val="es-ES_tradnl"/>
        </w:rPr>
      </w:pPr>
      <w:r w:rsidRPr="00457934">
        <w:rPr>
          <w:rFonts w:ascii="Arial" w:hAnsi="Arial" w:cs="Arial"/>
          <w:sz w:val="18"/>
          <w:szCs w:val="18"/>
          <w:vertAlign w:val="superscript"/>
          <w:lang w:val="es-ES_tradnl"/>
        </w:rPr>
        <w:t>(1)</w:t>
      </w:r>
      <w:r w:rsidRPr="00457934">
        <w:rPr>
          <w:rFonts w:ascii="Arial" w:hAnsi="Arial" w:cs="Arial"/>
          <w:sz w:val="18"/>
          <w:szCs w:val="18"/>
          <w:lang w:val="es-ES_tradnl"/>
        </w:rPr>
        <w:t xml:space="preserve"> Los Costos del Distrito se calculan según el OPC preparado por Kimley-Horn con fecha </w:t>
      </w:r>
      <w:r w:rsidR="00C4723F" w:rsidRPr="00457934">
        <w:rPr>
          <w:rFonts w:ascii="Arial" w:hAnsi="Arial" w:cs="Arial"/>
          <w:sz w:val="18"/>
          <w:szCs w:val="18"/>
          <w:lang w:val="es-ES_tradnl"/>
        </w:rPr>
        <w:t>0</w:t>
      </w:r>
      <w:r w:rsidRPr="00457934">
        <w:rPr>
          <w:rFonts w:ascii="Arial" w:hAnsi="Arial" w:cs="Arial"/>
          <w:sz w:val="18"/>
          <w:szCs w:val="18"/>
          <w:lang w:val="es-ES_tradnl"/>
        </w:rPr>
        <w:t>5/0</w:t>
      </w:r>
      <w:r w:rsidR="00C4723F" w:rsidRPr="00457934">
        <w:rPr>
          <w:rFonts w:ascii="Arial" w:hAnsi="Arial" w:cs="Arial"/>
          <w:sz w:val="18"/>
          <w:szCs w:val="18"/>
          <w:lang w:val="es-ES_tradnl"/>
        </w:rPr>
        <w:t>1</w:t>
      </w:r>
      <w:r w:rsidRPr="00457934">
        <w:rPr>
          <w:rFonts w:ascii="Arial" w:hAnsi="Arial" w:cs="Arial"/>
          <w:sz w:val="18"/>
          <w:szCs w:val="18"/>
          <w:lang w:val="es-ES_tradnl"/>
        </w:rPr>
        <w:t>/202</w:t>
      </w:r>
      <w:r w:rsidR="00C4723F" w:rsidRPr="00457934">
        <w:rPr>
          <w:rFonts w:ascii="Arial" w:hAnsi="Arial" w:cs="Arial"/>
          <w:sz w:val="18"/>
          <w:szCs w:val="18"/>
          <w:lang w:val="es-ES_tradnl"/>
        </w:rPr>
        <w:t>6</w:t>
      </w:r>
      <w:r w:rsidRPr="00457934">
        <w:rPr>
          <w:rFonts w:ascii="Arial" w:hAnsi="Arial" w:cs="Arial"/>
          <w:sz w:val="18"/>
          <w:szCs w:val="18"/>
          <w:lang w:val="es-ES_tradnl"/>
        </w:rPr>
        <w:t>.</w:t>
      </w:r>
    </w:p>
    <w:p w14:paraId="2EAE70AD" w14:textId="0F397FB9" w:rsidR="0091418F" w:rsidRPr="00457934" w:rsidRDefault="0091418F" w:rsidP="0091418F">
      <w:pPr>
        <w:widowControl/>
        <w:jc w:val="both"/>
        <w:rPr>
          <w:rFonts w:ascii="Arial" w:hAnsi="Arial" w:cs="Arial"/>
          <w:sz w:val="18"/>
          <w:szCs w:val="18"/>
          <w:lang w:val="es-ES_tradnl"/>
        </w:rPr>
      </w:pPr>
      <w:r w:rsidRPr="00457934">
        <w:rPr>
          <w:rFonts w:ascii="Arial" w:hAnsi="Arial" w:cs="Arial"/>
          <w:sz w:val="18"/>
          <w:szCs w:val="18"/>
          <w:vertAlign w:val="superscript"/>
          <w:lang w:val="es-ES_tradnl"/>
        </w:rPr>
        <w:t>(2)</w:t>
      </w:r>
      <w:r w:rsidRPr="00457934">
        <w:rPr>
          <w:rFonts w:ascii="Arial" w:hAnsi="Arial" w:cs="Arial"/>
          <w:sz w:val="18"/>
          <w:szCs w:val="18"/>
          <w:lang w:val="es-ES_tradnl"/>
        </w:rPr>
        <w:t xml:space="preserve"> Los costos incluyen construcción, </w:t>
      </w:r>
      <w:r w:rsidR="00C4723F" w:rsidRPr="00457934">
        <w:rPr>
          <w:rFonts w:ascii="Arial" w:hAnsi="Arial" w:cs="Arial"/>
          <w:sz w:val="18"/>
          <w:szCs w:val="18"/>
          <w:lang w:val="es-ES_tradnl"/>
        </w:rPr>
        <w:t xml:space="preserve">terrenos, </w:t>
      </w:r>
      <w:r w:rsidRPr="00457934">
        <w:rPr>
          <w:rFonts w:ascii="Arial" w:hAnsi="Arial" w:cs="Arial"/>
          <w:sz w:val="18"/>
          <w:szCs w:val="18"/>
          <w:lang w:val="es-ES_tradnl"/>
        </w:rPr>
        <w:t>pruebas, ingeniería, estudio topográfico y contingencias.</w:t>
      </w:r>
    </w:p>
    <w:p w14:paraId="75255DE2" w14:textId="1F05A96D" w:rsidR="0091418F" w:rsidRPr="00457934" w:rsidRDefault="0091418F" w:rsidP="0091418F">
      <w:pPr>
        <w:widowControl/>
        <w:rPr>
          <w:rFonts w:ascii="Arial" w:hAnsi="Arial" w:cs="Arial"/>
          <w:sz w:val="18"/>
          <w:szCs w:val="18"/>
          <w:lang w:val="es-ES_tradnl"/>
        </w:rPr>
      </w:pPr>
      <w:r w:rsidRPr="00457934">
        <w:rPr>
          <w:rFonts w:ascii="Arial" w:hAnsi="Arial" w:cs="Arial"/>
          <w:sz w:val="18"/>
          <w:szCs w:val="18"/>
          <w:vertAlign w:val="superscript"/>
          <w:lang w:val="es-ES_tradnl"/>
        </w:rPr>
        <w:t>(3)</w:t>
      </w:r>
      <w:r w:rsidRPr="00457934">
        <w:rPr>
          <w:rFonts w:ascii="Arial" w:hAnsi="Arial" w:cs="Arial"/>
          <w:sz w:val="18"/>
          <w:szCs w:val="18"/>
          <w:lang w:val="es-ES_tradnl"/>
        </w:rPr>
        <w:t xml:space="preserve"> Incluye inflación del 5</w:t>
      </w:r>
      <w:r w:rsidR="00C4723F" w:rsidRPr="00457934">
        <w:rPr>
          <w:rFonts w:ascii="Arial" w:hAnsi="Arial" w:cs="Arial"/>
          <w:sz w:val="18"/>
          <w:szCs w:val="18"/>
          <w:lang w:val="es-ES_tradnl"/>
        </w:rPr>
        <w:t>.</w:t>
      </w:r>
      <w:r w:rsidRPr="00457934">
        <w:rPr>
          <w:rFonts w:ascii="Arial" w:hAnsi="Arial" w:cs="Arial"/>
          <w:sz w:val="18"/>
          <w:szCs w:val="18"/>
          <w:lang w:val="es-ES_tradnl"/>
        </w:rPr>
        <w:t>0% durante 30 años.</w:t>
      </w:r>
    </w:p>
    <w:p w14:paraId="358F9A6B" w14:textId="77777777" w:rsidR="0091418F" w:rsidRPr="00457934" w:rsidRDefault="0091418F" w:rsidP="0091418F">
      <w:pPr>
        <w:widowControl/>
        <w:jc w:val="center"/>
        <w:rPr>
          <w:lang w:val="es-ES_tradnl"/>
        </w:rPr>
      </w:pPr>
    </w:p>
    <w:p w14:paraId="2D81081A" w14:textId="1DF300C3" w:rsidR="008D682E" w:rsidRPr="00457934" w:rsidRDefault="008D682E" w:rsidP="008D682E">
      <w:pPr>
        <w:widowControl/>
        <w:ind w:firstLine="720"/>
        <w:jc w:val="both"/>
        <w:rPr>
          <w:rFonts w:ascii="Times New Roman" w:hAnsi="Times New Roman"/>
          <w:lang w:val="es-ES_tradnl"/>
        </w:rPr>
      </w:pPr>
    </w:p>
    <w:bookmarkEnd w:id="3"/>
    <w:p w14:paraId="4A209D3E" w14:textId="77777777" w:rsidR="004452C3" w:rsidRPr="00457934" w:rsidRDefault="004452C3" w:rsidP="00503F45">
      <w:pPr>
        <w:keepNext/>
        <w:keepLines/>
        <w:widowControl/>
        <w:ind w:firstLine="720"/>
        <w:jc w:val="both"/>
        <w:rPr>
          <w:rFonts w:ascii="Times New Roman" w:hAnsi="Times New Roman"/>
          <w:lang w:val="es-ES_tradnl"/>
        </w:rPr>
      </w:pPr>
    </w:p>
    <w:p w14:paraId="603D3E85" w14:textId="77777777" w:rsidR="00ED6C8E" w:rsidRPr="00457934" w:rsidRDefault="00B77F63" w:rsidP="00D024CF">
      <w:pPr>
        <w:ind w:firstLine="450"/>
        <w:jc w:val="right"/>
        <w:rPr>
          <w:rFonts w:ascii="Times New Roman" w:hAnsi="Times New Roman"/>
          <w:lang w:val="es-ES_tradnl"/>
        </w:rPr>
      </w:pPr>
      <w:r w:rsidRPr="00457934">
        <w:rPr>
          <w:rFonts w:ascii="Times New Roman" w:hAnsi="Times New Roman"/>
          <w:lang w:val="es-ES_tradnl"/>
        </w:rPr>
        <w:br w:type="page"/>
      </w:r>
    </w:p>
    <w:p w14:paraId="28945CD8" w14:textId="53B9A33B" w:rsidR="005A73D0" w:rsidRPr="00457934" w:rsidRDefault="007D5245" w:rsidP="00D85E2F">
      <w:pPr>
        <w:ind w:firstLine="720"/>
        <w:jc w:val="both"/>
        <w:rPr>
          <w:rFonts w:ascii="Times New Roman" w:hAnsi="Times New Roman"/>
          <w:lang w:val="es-ES_tradnl"/>
        </w:rPr>
      </w:pPr>
      <w:r w:rsidRPr="00457934">
        <w:rPr>
          <w:rFonts w:ascii="Times New Roman" w:hAnsi="Times New Roman"/>
          <w:lang w:val="es-ES_tradnl"/>
        </w:rPr>
        <w:lastRenderedPageBreak/>
        <w:t xml:space="preserve">CONSIDERANDO QUE, el costo de la emisión de bonos para </w:t>
      </w:r>
      <w:r w:rsidR="00D85E2F" w:rsidRPr="00457934">
        <w:rPr>
          <w:rFonts w:ascii="Times New Roman" w:hAnsi="Times New Roman"/>
          <w:lang w:val="es-ES_tradnl"/>
        </w:rPr>
        <w:t xml:space="preserve">carreteras </w:t>
      </w:r>
      <w:r w:rsidRPr="00457934">
        <w:rPr>
          <w:rFonts w:ascii="Times New Roman" w:hAnsi="Times New Roman"/>
          <w:lang w:val="es-ES_tradnl"/>
        </w:rPr>
        <w:t>que antecede es sólo una estimación, y las mejoras reales y sus costos pueden variar en función de las necesidades reales a medida que se desarrolle el Distrito, y la Junta se reserva el derecho de autorizar modificaciones al informe del ingeniero, después de su aprobación, para reasignar costos y realizar otros cambios que sean necesarios para satisfacer las necesidades cambiantes del Distrito;</w:t>
      </w:r>
    </w:p>
    <w:p w14:paraId="5EBA8CDB" w14:textId="77777777" w:rsidR="005A73D0" w:rsidRPr="00457934" w:rsidRDefault="008B480D" w:rsidP="008B480D">
      <w:pPr>
        <w:jc w:val="both"/>
        <w:rPr>
          <w:rFonts w:ascii="Times New Roman" w:hAnsi="Times New Roman"/>
          <w:lang w:val="es-ES_tradnl"/>
        </w:rPr>
      </w:pPr>
      <w:r w:rsidRPr="00457934">
        <w:rPr>
          <w:rFonts w:ascii="Times New Roman" w:hAnsi="Times New Roman"/>
          <w:lang w:val="es-ES_tradnl"/>
        </w:rPr>
        <w:tab/>
      </w:r>
    </w:p>
    <w:p w14:paraId="35BA84DA" w14:textId="66C60FE6" w:rsidR="008B480D" w:rsidRPr="00457934" w:rsidRDefault="00D85E2F" w:rsidP="00D85E2F">
      <w:pPr>
        <w:ind w:firstLine="720"/>
        <w:jc w:val="both"/>
        <w:rPr>
          <w:rFonts w:ascii="Times New Roman" w:hAnsi="Times New Roman"/>
          <w:lang w:val="es-ES_tradnl"/>
        </w:rPr>
      </w:pPr>
      <w:r w:rsidRPr="00457934">
        <w:rPr>
          <w:rFonts w:ascii="Times New Roman" w:hAnsi="Times New Roman"/>
          <w:lang w:val="es-ES_tradnl"/>
        </w:rPr>
        <w:t>CONSIDERANDO QUE, la Junta ha determinado que la estimación anterior de $183,500,000 es razonable y apropiada, y por la presente aprueba todas las partidas contenidas en la misma;</w:t>
      </w:r>
      <w:r w:rsidR="008B480D" w:rsidRPr="00457934">
        <w:rPr>
          <w:rFonts w:ascii="Times New Roman" w:hAnsi="Times New Roman"/>
          <w:lang w:val="es-ES_tradnl"/>
        </w:rPr>
        <w:t xml:space="preserve"> </w:t>
      </w:r>
    </w:p>
    <w:p w14:paraId="4F876A1F" w14:textId="77777777" w:rsidR="008B480D" w:rsidRPr="00457934" w:rsidRDefault="008B480D" w:rsidP="008B480D">
      <w:pPr>
        <w:ind w:firstLine="720"/>
        <w:jc w:val="both"/>
        <w:rPr>
          <w:rFonts w:ascii="Times New Roman" w:hAnsi="Times New Roman"/>
          <w:lang w:val="es-ES_tradnl"/>
        </w:rPr>
      </w:pPr>
    </w:p>
    <w:p w14:paraId="18FF19AE" w14:textId="7B2CA613" w:rsidR="008B480D" w:rsidRPr="00457934" w:rsidRDefault="00477FFB" w:rsidP="00477FFB">
      <w:pPr>
        <w:ind w:firstLine="720"/>
        <w:jc w:val="both"/>
        <w:rPr>
          <w:rFonts w:ascii="Times New Roman" w:hAnsi="Times New Roman"/>
          <w:lang w:val="es-ES_tradnl"/>
        </w:rPr>
      </w:pPr>
      <w:r w:rsidRPr="00457934">
        <w:rPr>
          <w:rFonts w:ascii="Times New Roman" w:hAnsi="Times New Roman"/>
          <w:lang w:val="es-ES_tradnl"/>
        </w:rPr>
        <w:t xml:space="preserve">CONSIDERANDO QUE, la Junta ha determinado que el informe del ingeniero debería ser aprobado, y que debería celebrarse una elección con la finalidad de presentar una proposición sobre la emisión de los bonos para carreteras del Distrito por el monto total de $183,500,000, y para el gravamen y la recaudación de un impuesto anual </w:t>
      </w:r>
      <w:r w:rsidRPr="00457934">
        <w:rPr>
          <w:rFonts w:ascii="Times New Roman" w:hAnsi="Times New Roman"/>
          <w:i/>
          <w:lang w:val="es-ES_tradnl"/>
        </w:rPr>
        <w:t>ad valorem</w:t>
      </w:r>
      <w:r w:rsidRPr="00457934">
        <w:rPr>
          <w:rFonts w:ascii="Times New Roman" w:hAnsi="Times New Roman"/>
          <w:lang w:val="es-ES_tradnl"/>
        </w:rPr>
        <w:t xml:space="preserve"> para apoyar la emisión de dichos bonos para carreteras;</w:t>
      </w:r>
    </w:p>
    <w:p w14:paraId="0D88E9B4" w14:textId="77777777" w:rsidR="008B480D" w:rsidRPr="00457934" w:rsidRDefault="008B480D" w:rsidP="008B480D">
      <w:pPr>
        <w:ind w:firstLine="720"/>
        <w:jc w:val="both"/>
        <w:rPr>
          <w:rFonts w:ascii="Times New Roman" w:hAnsi="Times New Roman"/>
          <w:lang w:val="es-ES_tradnl"/>
        </w:rPr>
      </w:pPr>
    </w:p>
    <w:p w14:paraId="587A486D" w14:textId="24FB0EB6" w:rsidR="008B480D" w:rsidRPr="00457934" w:rsidRDefault="00D05F48" w:rsidP="00D05F48">
      <w:pPr>
        <w:ind w:firstLine="720"/>
        <w:jc w:val="both"/>
        <w:rPr>
          <w:rFonts w:ascii="Times New Roman" w:hAnsi="Times New Roman"/>
          <w:lang w:val="es-ES_tradnl"/>
        </w:rPr>
      </w:pPr>
      <w:r w:rsidRPr="00457934">
        <w:rPr>
          <w:rFonts w:ascii="Times New Roman" w:hAnsi="Times New Roman"/>
          <w:lang w:val="es-ES_tradnl"/>
        </w:rPr>
        <w:t xml:space="preserve">CONSIDERANDO QUE, la Junta ha determinado que debería celebrarse una elección con la finalidad de presentar una proposición sobre la emisión de los bonos de refinanciación para carreteras del Distrito por el monto total agregado de $229,375,000 para cubrir el monto total de los bonos por refinanciar más los costos relacionados con la emisión de los bonos de refinanciación, y el gravamen y la recaudación de un impuesto anual </w:t>
      </w:r>
      <w:r w:rsidRPr="00457934">
        <w:rPr>
          <w:rFonts w:ascii="Times New Roman" w:hAnsi="Times New Roman"/>
          <w:i/>
          <w:lang w:val="es-ES_tradnl"/>
        </w:rPr>
        <w:t>ad valorem</w:t>
      </w:r>
      <w:r w:rsidRPr="00457934">
        <w:rPr>
          <w:rFonts w:ascii="Times New Roman" w:hAnsi="Times New Roman"/>
          <w:lang w:val="es-ES_tradnl"/>
        </w:rPr>
        <w:t xml:space="preserve"> para apoyar la emisión de dichos bonos de refinanciación para carreteras;</w:t>
      </w:r>
    </w:p>
    <w:p w14:paraId="6639539D" w14:textId="77777777" w:rsidR="004B6807" w:rsidRPr="00457934" w:rsidRDefault="004B6807" w:rsidP="008B480D">
      <w:pPr>
        <w:ind w:firstLine="720"/>
        <w:jc w:val="both"/>
        <w:rPr>
          <w:rFonts w:ascii="Times New Roman" w:hAnsi="Times New Roman"/>
          <w:lang w:val="es-ES_tradnl"/>
        </w:rPr>
      </w:pPr>
    </w:p>
    <w:bookmarkEnd w:id="2"/>
    <w:p w14:paraId="40499BF5" w14:textId="071C1665" w:rsidR="00A137F5" w:rsidRPr="00457934" w:rsidRDefault="007E16D3" w:rsidP="007E16D3">
      <w:pPr>
        <w:ind w:firstLine="720"/>
        <w:jc w:val="both"/>
        <w:rPr>
          <w:rFonts w:ascii="Times New Roman" w:hAnsi="Times New Roman"/>
          <w:lang w:val="es-ES_tradnl"/>
        </w:rPr>
      </w:pPr>
      <w:r w:rsidRPr="00457934">
        <w:rPr>
          <w:rFonts w:ascii="Times New Roman" w:hAnsi="Times New Roman"/>
          <w:lang w:val="es-ES_tradnl"/>
        </w:rPr>
        <w:t>CONSIDERANDO QUE, el 18 de enero de 2025, se ha presentado al Distrito un informe del ingeniero, el cual está disponible para ser examinado por el público, cubriendo, con respecto a los parques y las instalaciones recreativas del Distrito, las obras, mejoras, instalaciones, equipos y aparatos que deben ser comprados, construidos o adquiridos y construidos de otra manera por el Distrito, y la propiedad, derechos contractuales, derechos de uso e intereses en propiedad por comprar o adquirir de otra manera, así como el costo estimado de todos estos conceptos, junto con los planos, catastros, perfiles y datos que muestran y explican en su totalidad el informe, y dicho informe fue considerado detenidamente y aprobado en su totalidad por la Junta;</w:t>
      </w:r>
      <w:r w:rsidR="00A137F5" w:rsidRPr="00457934">
        <w:rPr>
          <w:rFonts w:ascii="Times New Roman" w:hAnsi="Times New Roman"/>
          <w:lang w:val="es-ES_tradnl"/>
        </w:rPr>
        <w:t xml:space="preserve"> </w:t>
      </w:r>
    </w:p>
    <w:p w14:paraId="62F0CB63" w14:textId="77777777" w:rsidR="00A137F5" w:rsidRPr="00457934" w:rsidRDefault="00A137F5" w:rsidP="00A137F5">
      <w:pPr>
        <w:ind w:firstLine="720"/>
        <w:jc w:val="both"/>
        <w:rPr>
          <w:rFonts w:ascii="Times New Roman" w:hAnsi="Times New Roman"/>
          <w:lang w:val="es-ES_tradnl"/>
        </w:rPr>
      </w:pPr>
    </w:p>
    <w:p w14:paraId="4AB77672" w14:textId="1789F3F1" w:rsidR="008F7371" w:rsidRPr="00457934" w:rsidRDefault="00546024" w:rsidP="00546024">
      <w:pPr>
        <w:ind w:firstLine="720"/>
        <w:jc w:val="both"/>
        <w:rPr>
          <w:rFonts w:ascii="Times New Roman" w:hAnsi="Times New Roman"/>
          <w:lang w:val="es-ES_tradnl"/>
        </w:rPr>
      </w:pPr>
      <w:r w:rsidRPr="00457934">
        <w:rPr>
          <w:rFonts w:ascii="Times New Roman" w:hAnsi="Times New Roman"/>
          <w:lang w:val="es-ES_tradnl"/>
        </w:rPr>
        <w:t>CONSIDERANDO QUE, el propósito y objeto de dichas obras, mejoras, instalaciones, equipos, aparatos, propiedad, derechos contractuales, derechos de uso e intereses en propiedad con respecto a los parques y las instalaciones recreativas es el suministro y la mejora de parques e instalaciones recreativas en el Distrito;</w:t>
      </w:r>
      <w:r w:rsidR="008F7371" w:rsidRPr="00457934">
        <w:rPr>
          <w:rFonts w:ascii="Times New Roman" w:hAnsi="Times New Roman"/>
          <w:lang w:val="es-ES_tradnl"/>
        </w:rPr>
        <w:t xml:space="preserve"> </w:t>
      </w:r>
    </w:p>
    <w:p w14:paraId="7B47D950" w14:textId="77777777" w:rsidR="008F7371" w:rsidRPr="00457934" w:rsidRDefault="008F7371" w:rsidP="008F7371">
      <w:pPr>
        <w:ind w:firstLine="720"/>
        <w:jc w:val="both"/>
        <w:rPr>
          <w:rFonts w:ascii="Times New Roman" w:hAnsi="Times New Roman"/>
          <w:lang w:val="es-ES_tradnl"/>
        </w:rPr>
      </w:pPr>
    </w:p>
    <w:p w14:paraId="0E68D378" w14:textId="0B9DFAB1" w:rsidR="008F7371" w:rsidRPr="00457934" w:rsidRDefault="00546024" w:rsidP="00546024">
      <w:pPr>
        <w:ind w:firstLine="720"/>
        <w:jc w:val="both"/>
        <w:rPr>
          <w:rFonts w:ascii="Times New Roman" w:hAnsi="Times New Roman"/>
          <w:lang w:val="es-ES_tradnl"/>
        </w:rPr>
      </w:pPr>
      <w:r w:rsidRPr="00457934">
        <w:rPr>
          <w:rFonts w:ascii="Times New Roman" w:hAnsi="Times New Roman"/>
          <w:lang w:val="es-ES_tradnl"/>
        </w:rPr>
        <w:t>CONSIDERANDO QUE, el informe del ingeniero previamente archivado del 18 de enero de 2025 contiene una estimación del costo de la compra, construcción, mejora o adquisición de las obras, mejoras e instalaciones propuestas, la compra u otra adquisición de propiedad, derechos contractuales, derechos de uso e intereses en propiedad, con respecto a los parques y las instalaciones recreativas, y una estimación de los gastos relacionados con dichos conceptos, según el siguiente desglose:</w:t>
      </w:r>
    </w:p>
    <w:p w14:paraId="66854A61" w14:textId="77777777" w:rsidR="008F7371" w:rsidRPr="00457934" w:rsidRDefault="008F7371" w:rsidP="008F7371">
      <w:pPr>
        <w:ind w:firstLine="720"/>
        <w:jc w:val="both"/>
        <w:rPr>
          <w:rFonts w:ascii="Times New Roman" w:hAnsi="Times New Roman"/>
          <w:lang w:val="es-ES_tradnl"/>
        </w:rPr>
      </w:pPr>
    </w:p>
    <w:p w14:paraId="485B1A52" w14:textId="7C5F648F" w:rsidR="008F7371" w:rsidRPr="00457934" w:rsidRDefault="008F7371" w:rsidP="00546024">
      <w:pPr>
        <w:jc w:val="center"/>
        <w:rPr>
          <w:rFonts w:ascii="Times New Roman" w:hAnsi="Times New Roman"/>
          <w:lang w:val="es-ES_tradnl"/>
        </w:rPr>
      </w:pPr>
      <w:r w:rsidRPr="00457934">
        <w:rPr>
          <w:rFonts w:ascii="Times New Roman" w:hAnsi="Times New Roman"/>
          <w:lang w:val="es-ES_tradnl"/>
        </w:rPr>
        <w:t>[</w:t>
      </w:r>
      <w:r w:rsidR="00546024" w:rsidRPr="00457934">
        <w:rPr>
          <w:rFonts w:ascii="Times New Roman" w:hAnsi="Times New Roman"/>
          <w:lang w:val="es-ES_tradnl"/>
        </w:rPr>
        <w:t>El resto de la página se ha dejado intencionalmente en blanco</w:t>
      </w:r>
      <w:r w:rsidRPr="00457934">
        <w:rPr>
          <w:rFonts w:ascii="Times New Roman" w:hAnsi="Times New Roman"/>
          <w:lang w:val="es-ES_tradnl"/>
        </w:rPr>
        <w:t>]</w:t>
      </w:r>
      <w:r w:rsidRPr="00457934">
        <w:rPr>
          <w:rFonts w:ascii="Times New Roman" w:hAnsi="Times New Roman"/>
          <w:lang w:val="es-ES_tradnl"/>
        </w:rPr>
        <w:br w:type="page"/>
      </w:r>
    </w:p>
    <w:p w14:paraId="6A0D93D4" w14:textId="77777777" w:rsidR="008F7371" w:rsidRPr="00457934" w:rsidRDefault="008F7371" w:rsidP="008F7371">
      <w:pPr>
        <w:widowControl/>
        <w:rPr>
          <w:rFonts w:ascii="Times New Roman" w:hAnsi="Times New Roman"/>
          <w:highlight w:val="yellow"/>
          <w:lang w:val="es-ES_tradnl"/>
        </w:rPr>
      </w:pPr>
    </w:p>
    <w:p w14:paraId="25ED1644" w14:textId="77777777" w:rsidR="008F7371" w:rsidRPr="00457934" w:rsidRDefault="008F7371" w:rsidP="008F7371">
      <w:pPr>
        <w:widowControl/>
        <w:ind w:firstLine="720"/>
        <w:jc w:val="both"/>
        <w:rPr>
          <w:rFonts w:ascii="Times New Roman" w:hAnsi="Times New Roman"/>
          <w:highlight w:val="yellow"/>
          <w:lang w:val="es-ES_tradnl"/>
        </w:rPr>
      </w:pPr>
    </w:p>
    <w:p w14:paraId="5D38D775" w14:textId="77777777" w:rsidR="008E6E55" w:rsidRPr="00457934" w:rsidRDefault="008E6E55" w:rsidP="008E6E55">
      <w:pPr>
        <w:widowControl/>
        <w:jc w:val="center"/>
        <w:rPr>
          <w:lang w:val="es-ES_tradnl"/>
        </w:rPr>
      </w:pPr>
    </w:p>
    <w:p w14:paraId="68AE7C4B" w14:textId="36ABD86D" w:rsidR="008E6E55" w:rsidRPr="00457934" w:rsidRDefault="008E6E55" w:rsidP="008E6E55">
      <w:pPr>
        <w:widowControl/>
        <w:jc w:val="center"/>
        <w:rPr>
          <w:rFonts w:ascii="Arial" w:hAnsi="Arial" w:cs="Arial"/>
          <w:sz w:val="20"/>
          <w:szCs w:val="20"/>
          <w:lang w:val="es-ES_tradnl"/>
        </w:rPr>
      </w:pPr>
      <w:r w:rsidRPr="00457934">
        <w:rPr>
          <w:rFonts w:ascii="Arial" w:hAnsi="Arial" w:cs="Arial"/>
          <w:b/>
          <w:bCs/>
          <w:sz w:val="20"/>
          <w:szCs w:val="20"/>
          <w:lang w:val="es-ES_tradnl"/>
        </w:rPr>
        <w:t>REQUISITOS DE BONOS PARA PARQUES PROYECTADOS PARA EL DISTRITO</w:t>
      </w:r>
    </w:p>
    <w:p w14:paraId="08E32C74" w14:textId="77777777" w:rsidR="008E6E55" w:rsidRPr="00457934" w:rsidRDefault="008E6E55" w:rsidP="008E6E55">
      <w:pPr>
        <w:widowControl/>
        <w:jc w:val="center"/>
        <w:rPr>
          <w:rFonts w:ascii="Arial" w:hAnsi="Arial" w:cs="Arial"/>
          <w:sz w:val="20"/>
          <w:szCs w:val="20"/>
          <w:lang w:val="es-ES_tradnl"/>
        </w:rPr>
      </w:pPr>
    </w:p>
    <w:tbl>
      <w:tblPr>
        <w:tblStyle w:val="TableGrid"/>
        <w:tblW w:w="0" w:type="auto"/>
        <w:tblLook w:val="04A0" w:firstRow="1" w:lastRow="0" w:firstColumn="1" w:lastColumn="0" w:noHBand="0" w:noVBand="1"/>
      </w:tblPr>
      <w:tblGrid>
        <w:gridCol w:w="4045"/>
        <w:gridCol w:w="1443"/>
        <w:gridCol w:w="1629"/>
        <w:gridCol w:w="1076"/>
        <w:gridCol w:w="1157"/>
      </w:tblGrid>
      <w:tr w:rsidR="008E6E55" w:rsidRPr="00457934" w14:paraId="3E43C91D" w14:textId="77777777" w:rsidTr="008E6E55">
        <w:tc>
          <w:tcPr>
            <w:tcW w:w="4045" w:type="dxa"/>
            <w:shd w:val="clear" w:color="auto" w:fill="808080" w:themeFill="background1" w:themeFillShade="80"/>
          </w:tcPr>
          <w:p w14:paraId="484BE823" w14:textId="77777777" w:rsidR="008E6E55" w:rsidRPr="00457934" w:rsidRDefault="008E6E55" w:rsidP="001408FC">
            <w:pPr>
              <w:widowControl/>
              <w:jc w:val="both"/>
              <w:rPr>
                <w:rFonts w:ascii="Arial" w:hAnsi="Arial" w:cs="Arial"/>
                <w:b/>
                <w:bCs/>
                <w:sz w:val="18"/>
                <w:szCs w:val="18"/>
                <w:lang w:val="es-ES_tradnl"/>
              </w:rPr>
            </w:pPr>
          </w:p>
          <w:p w14:paraId="05DB3CA0" w14:textId="77777777" w:rsidR="008E6E55" w:rsidRPr="00457934" w:rsidRDefault="008E6E55" w:rsidP="001408FC">
            <w:pPr>
              <w:widowControl/>
              <w:jc w:val="both"/>
              <w:rPr>
                <w:rFonts w:ascii="Arial" w:hAnsi="Arial" w:cs="Arial"/>
                <w:b/>
                <w:bCs/>
                <w:sz w:val="18"/>
                <w:szCs w:val="18"/>
                <w:lang w:val="es-ES_tradnl"/>
              </w:rPr>
            </w:pPr>
          </w:p>
          <w:p w14:paraId="757E602C" w14:textId="23155E9C" w:rsidR="008E6E55" w:rsidRPr="00457934" w:rsidRDefault="008E6E55" w:rsidP="001408FC">
            <w:pPr>
              <w:widowControl/>
              <w:jc w:val="both"/>
              <w:rPr>
                <w:rFonts w:ascii="Arial" w:hAnsi="Arial" w:cs="Arial"/>
                <w:b/>
                <w:bCs/>
                <w:sz w:val="18"/>
                <w:szCs w:val="18"/>
                <w:lang w:val="es-ES_tradnl"/>
              </w:rPr>
            </w:pPr>
            <w:r w:rsidRPr="00457934">
              <w:rPr>
                <w:rFonts w:ascii="Arial" w:hAnsi="Arial" w:cs="Arial"/>
                <w:b/>
                <w:bCs/>
                <w:sz w:val="18"/>
                <w:szCs w:val="18"/>
                <w:lang w:val="es-ES_tradnl"/>
              </w:rPr>
              <w:t xml:space="preserve">Costos de construcción </w:t>
            </w:r>
          </w:p>
        </w:tc>
        <w:tc>
          <w:tcPr>
            <w:tcW w:w="1443" w:type="dxa"/>
            <w:shd w:val="clear" w:color="auto" w:fill="808080" w:themeFill="background1" w:themeFillShade="80"/>
          </w:tcPr>
          <w:p w14:paraId="056B4461" w14:textId="38280183" w:rsidR="008E6E55" w:rsidRPr="00457934" w:rsidRDefault="008E6E55" w:rsidP="008E6E55">
            <w:pPr>
              <w:widowControl/>
              <w:jc w:val="center"/>
              <w:rPr>
                <w:rFonts w:ascii="Arial" w:hAnsi="Arial" w:cs="Arial"/>
                <w:b/>
                <w:bCs/>
                <w:sz w:val="18"/>
                <w:szCs w:val="18"/>
                <w:lang w:val="es-ES_tradnl"/>
              </w:rPr>
            </w:pPr>
            <w:r w:rsidRPr="00457934">
              <w:rPr>
                <w:rFonts w:ascii="Arial" w:hAnsi="Arial" w:cs="Arial"/>
                <w:b/>
                <w:bCs/>
                <w:sz w:val="18"/>
                <w:szCs w:val="18"/>
                <w:lang w:val="es-ES_tradnl"/>
              </w:rPr>
              <w:t>Total de costos elegibles</w:t>
            </w:r>
          </w:p>
        </w:tc>
        <w:tc>
          <w:tcPr>
            <w:tcW w:w="1629" w:type="dxa"/>
            <w:shd w:val="clear" w:color="auto" w:fill="808080" w:themeFill="background1" w:themeFillShade="80"/>
          </w:tcPr>
          <w:p w14:paraId="7F2AF6DB" w14:textId="1A990E4F"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xml:space="preserve">Participación del distrito en los costos </w:t>
            </w:r>
            <w:r w:rsidRPr="00457934">
              <w:rPr>
                <w:rFonts w:ascii="Arial" w:hAnsi="Arial" w:cs="Arial"/>
                <w:b/>
                <w:bCs/>
                <w:sz w:val="18"/>
                <w:szCs w:val="18"/>
                <w:vertAlign w:val="superscript"/>
                <w:lang w:val="es-ES_tradnl"/>
              </w:rPr>
              <w:t>(1)</w:t>
            </w:r>
          </w:p>
        </w:tc>
        <w:tc>
          <w:tcPr>
            <w:tcW w:w="1076" w:type="dxa"/>
            <w:shd w:val="clear" w:color="auto" w:fill="808080" w:themeFill="background1" w:themeFillShade="80"/>
          </w:tcPr>
          <w:p w14:paraId="2E4D238D" w14:textId="77777777" w:rsidR="008E6E55" w:rsidRPr="00457934" w:rsidRDefault="008E6E55" w:rsidP="001408FC">
            <w:pPr>
              <w:widowControl/>
              <w:jc w:val="both"/>
              <w:rPr>
                <w:rFonts w:ascii="Arial" w:hAnsi="Arial" w:cs="Arial"/>
                <w:sz w:val="18"/>
                <w:szCs w:val="18"/>
                <w:lang w:val="es-ES_tradnl"/>
              </w:rPr>
            </w:pPr>
          </w:p>
          <w:p w14:paraId="60599297" w14:textId="77777777" w:rsidR="008E6E55" w:rsidRPr="00457934" w:rsidRDefault="008E6E55" w:rsidP="001408FC">
            <w:pPr>
              <w:widowControl/>
              <w:jc w:val="both"/>
              <w:rPr>
                <w:rFonts w:ascii="Arial" w:hAnsi="Arial" w:cs="Arial"/>
                <w:sz w:val="18"/>
                <w:szCs w:val="18"/>
                <w:lang w:val="es-ES_tradnl"/>
              </w:rPr>
            </w:pPr>
          </w:p>
          <w:p w14:paraId="675997CD" w14:textId="77777777"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 CC</w:t>
            </w:r>
          </w:p>
        </w:tc>
        <w:tc>
          <w:tcPr>
            <w:tcW w:w="1157" w:type="dxa"/>
            <w:shd w:val="clear" w:color="auto" w:fill="808080" w:themeFill="background1" w:themeFillShade="80"/>
          </w:tcPr>
          <w:p w14:paraId="7321715B" w14:textId="77777777" w:rsidR="008E6E55" w:rsidRPr="00457934" w:rsidRDefault="008E6E55" w:rsidP="001408FC">
            <w:pPr>
              <w:widowControl/>
              <w:jc w:val="both"/>
              <w:rPr>
                <w:rFonts w:ascii="Arial" w:hAnsi="Arial" w:cs="Arial"/>
                <w:sz w:val="18"/>
                <w:szCs w:val="18"/>
                <w:lang w:val="es-ES_tradnl"/>
              </w:rPr>
            </w:pPr>
          </w:p>
          <w:p w14:paraId="6506A0C0" w14:textId="77777777" w:rsidR="008E6E55" w:rsidRPr="00457934" w:rsidRDefault="008E6E55" w:rsidP="001408FC">
            <w:pPr>
              <w:widowControl/>
              <w:jc w:val="both"/>
              <w:rPr>
                <w:rFonts w:ascii="Arial" w:hAnsi="Arial" w:cs="Arial"/>
                <w:sz w:val="18"/>
                <w:szCs w:val="18"/>
                <w:lang w:val="es-ES_tradnl"/>
              </w:rPr>
            </w:pPr>
          </w:p>
          <w:p w14:paraId="4A51C6C8" w14:textId="77777777"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del BIR</w:t>
            </w:r>
          </w:p>
        </w:tc>
      </w:tr>
      <w:tr w:rsidR="008E6E55" w:rsidRPr="00457934" w14:paraId="656B0FDE" w14:textId="77777777" w:rsidTr="008E6E55">
        <w:trPr>
          <w:trHeight w:val="233"/>
        </w:trPr>
        <w:tc>
          <w:tcPr>
            <w:tcW w:w="4045" w:type="dxa"/>
            <w:vMerge w:val="restart"/>
          </w:tcPr>
          <w:p w14:paraId="55E0B0CC" w14:textId="77777777"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 xml:space="preserve">A. Instalaciones </w:t>
            </w:r>
          </w:p>
          <w:p w14:paraId="529DB2F6" w14:textId="27EB74D4"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i/>
                <w:iCs/>
                <w:sz w:val="18"/>
                <w:szCs w:val="18"/>
                <w:lang w:val="es-ES_tradnl"/>
              </w:rPr>
              <w:tab/>
              <w:t>1. Infraestructura principal del parque</w:t>
            </w:r>
          </w:p>
        </w:tc>
        <w:tc>
          <w:tcPr>
            <w:tcW w:w="1443" w:type="dxa"/>
            <w:vMerge w:val="restart"/>
          </w:tcPr>
          <w:p w14:paraId="1A1AB694" w14:textId="77777777" w:rsidR="008E6E55" w:rsidRPr="00457934" w:rsidRDefault="008E6E55" w:rsidP="008E6E55">
            <w:pPr>
              <w:widowControl/>
              <w:ind w:left="247" w:hanging="247"/>
              <w:jc w:val="both"/>
              <w:rPr>
                <w:rFonts w:ascii="Arial" w:hAnsi="Arial" w:cs="Arial"/>
                <w:sz w:val="18"/>
                <w:szCs w:val="18"/>
                <w:lang w:val="es-ES_tradnl"/>
              </w:rPr>
            </w:pPr>
          </w:p>
          <w:p w14:paraId="74604A0F" w14:textId="04B6BF6F" w:rsidR="008E6E55" w:rsidRPr="00457934" w:rsidRDefault="008E6E55" w:rsidP="008E6E55">
            <w:pPr>
              <w:widowControl/>
              <w:ind w:left="247" w:hanging="247"/>
              <w:jc w:val="both"/>
              <w:rPr>
                <w:rFonts w:ascii="Arial" w:hAnsi="Arial" w:cs="Arial"/>
                <w:i/>
                <w:iCs/>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 xml:space="preserve">  5,000,000</w:t>
            </w:r>
          </w:p>
        </w:tc>
        <w:tc>
          <w:tcPr>
            <w:tcW w:w="1629" w:type="dxa"/>
            <w:tcBorders>
              <w:bottom w:val="single" w:sz="4" w:space="0" w:color="auto"/>
            </w:tcBorders>
          </w:tcPr>
          <w:p w14:paraId="69E33F55" w14:textId="4C723BE4" w:rsidR="008E6E55" w:rsidRPr="00457934" w:rsidRDefault="008E6E55" w:rsidP="008E6E55">
            <w:pPr>
              <w:widowControl/>
              <w:tabs>
                <w:tab w:val="right" w:pos="1513"/>
              </w:tabs>
              <w:jc w:val="center"/>
              <w:rPr>
                <w:rFonts w:ascii="Arial" w:hAnsi="Arial" w:cs="Arial"/>
                <w:sz w:val="18"/>
                <w:szCs w:val="18"/>
                <w:lang w:val="es-ES_tradnl"/>
              </w:rPr>
            </w:pPr>
            <w:r w:rsidRPr="00457934">
              <w:rPr>
                <w:rFonts w:ascii="Arial" w:hAnsi="Arial" w:cs="Arial"/>
                <w:sz w:val="18"/>
                <w:szCs w:val="18"/>
                <w:lang w:val="es-ES_tradnl"/>
              </w:rPr>
              <w:t>100.00%</w:t>
            </w:r>
          </w:p>
        </w:tc>
        <w:tc>
          <w:tcPr>
            <w:tcW w:w="1076" w:type="dxa"/>
            <w:vMerge w:val="restart"/>
          </w:tcPr>
          <w:p w14:paraId="4E01821C" w14:textId="77777777" w:rsidR="008E6E55" w:rsidRPr="00457934" w:rsidRDefault="008E6E55" w:rsidP="001408FC">
            <w:pPr>
              <w:widowControl/>
              <w:jc w:val="center"/>
              <w:rPr>
                <w:rFonts w:ascii="Arial" w:hAnsi="Arial" w:cs="Arial"/>
                <w:sz w:val="18"/>
                <w:szCs w:val="18"/>
                <w:lang w:val="es-ES_tradnl"/>
              </w:rPr>
            </w:pPr>
          </w:p>
          <w:p w14:paraId="2AE94B08" w14:textId="5AABB8E8" w:rsidR="008E6E55" w:rsidRPr="00457934" w:rsidRDefault="008E6E55" w:rsidP="008E6E55">
            <w:pPr>
              <w:widowControl/>
              <w:jc w:val="center"/>
              <w:rPr>
                <w:rFonts w:ascii="Arial" w:hAnsi="Arial" w:cs="Arial"/>
                <w:sz w:val="18"/>
                <w:szCs w:val="18"/>
                <w:lang w:val="es-ES_tradnl"/>
              </w:rPr>
            </w:pPr>
            <w:r w:rsidRPr="00457934">
              <w:rPr>
                <w:rFonts w:ascii="Arial" w:hAnsi="Arial" w:cs="Arial"/>
                <w:sz w:val="18"/>
                <w:szCs w:val="18"/>
                <w:lang w:val="es-ES_tradnl"/>
              </w:rPr>
              <w:t>100.00%</w:t>
            </w:r>
          </w:p>
          <w:p w14:paraId="522D78C4" w14:textId="047DB934" w:rsidR="008E6E55" w:rsidRPr="00457934" w:rsidRDefault="008E6E55" w:rsidP="001408FC">
            <w:pPr>
              <w:widowControl/>
              <w:jc w:val="center"/>
              <w:rPr>
                <w:rFonts w:ascii="Arial" w:hAnsi="Arial" w:cs="Arial"/>
                <w:sz w:val="18"/>
                <w:szCs w:val="18"/>
                <w:lang w:val="es-ES_tradnl"/>
              </w:rPr>
            </w:pPr>
          </w:p>
        </w:tc>
        <w:tc>
          <w:tcPr>
            <w:tcW w:w="1157" w:type="dxa"/>
            <w:vMerge w:val="restart"/>
          </w:tcPr>
          <w:p w14:paraId="357ECFFE" w14:textId="77777777" w:rsidR="008E6E55" w:rsidRPr="00457934" w:rsidRDefault="008E6E55" w:rsidP="001408FC">
            <w:pPr>
              <w:widowControl/>
              <w:jc w:val="center"/>
              <w:rPr>
                <w:rFonts w:ascii="Arial" w:hAnsi="Arial" w:cs="Arial"/>
                <w:sz w:val="18"/>
                <w:szCs w:val="18"/>
                <w:lang w:val="es-ES_tradnl"/>
              </w:rPr>
            </w:pPr>
          </w:p>
          <w:p w14:paraId="0819EB78" w14:textId="2F28DE50"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75.12%</w:t>
            </w:r>
          </w:p>
        </w:tc>
      </w:tr>
      <w:tr w:rsidR="008E6E55" w:rsidRPr="00457934" w14:paraId="20DFDF5E" w14:textId="77777777" w:rsidTr="008E6E55">
        <w:trPr>
          <w:trHeight w:val="260"/>
        </w:trPr>
        <w:tc>
          <w:tcPr>
            <w:tcW w:w="4045" w:type="dxa"/>
            <w:vMerge/>
            <w:tcBorders>
              <w:bottom w:val="single" w:sz="4" w:space="0" w:color="auto"/>
            </w:tcBorders>
          </w:tcPr>
          <w:p w14:paraId="0A7B7D89" w14:textId="77777777" w:rsidR="008E6E55" w:rsidRPr="00457934" w:rsidRDefault="008E6E55" w:rsidP="001408FC">
            <w:pPr>
              <w:widowControl/>
              <w:ind w:left="247" w:hanging="247"/>
              <w:jc w:val="both"/>
              <w:rPr>
                <w:rFonts w:ascii="Arial" w:hAnsi="Arial" w:cs="Arial"/>
                <w:sz w:val="18"/>
                <w:szCs w:val="18"/>
                <w:lang w:val="es-ES_tradnl"/>
              </w:rPr>
            </w:pPr>
          </w:p>
        </w:tc>
        <w:tc>
          <w:tcPr>
            <w:tcW w:w="1443" w:type="dxa"/>
            <w:vMerge/>
            <w:tcBorders>
              <w:bottom w:val="single" w:sz="4" w:space="0" w:color="auto"/>
            </w:tcBorders>
          </w:tcPr>
          <w:p w14:paraId="3E8B9D94" w14:textId="77777777" w:rsidR="008E6E55" w:rsidRPr="00457934" w:rsidRDefault="008E6E55" w:rsidP="008E6E55">
            <w:pPr>
              <w:widowControl/>
              <w:ind w:left="247" w:hanging="247"/>
              <w:jc w:val="both"/>
              <w:rPr>
                <w:rFonts w:ascii="Arial" w:hAnsi="Arial" w:cs="Arial"/>
                <w:sz w:val="18"/>
                <w:szCs w:val="18"/>
                <w:lang w:val="es-ES_tradnl"/>
              </w:rPr>
            </w:pPr>
          </w:p>
        </w:tc>
        <w:tc>
          <w:tcPr>
            <w:tcW w:w="1629" w:type="dxa"/>
            <w:tcBorders>
              <w:bottom w:val="single" w:sz="4" w:space="0" w:color="auto"/>
            </w:tcBorders>
          </w:tcPr>
          <w:p w14:paraId="0D290212" w14:textId="552971D6" w:rsidR="008E6E55" w:rsidRPr="00457934" w:rsidRDefault="008E6E55" w:rsidP="008E6E55">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5,000,000</w:t>
            </w:r>
          </w:p>
        </w:tc>
        <w:tc>
          <w:tcPr>
            <w:tcW w:w="1076" w:type="dxa"/>
            <w:vMerge/>
            <w:tcBorders>
              <w:bottom w:val="single" w:sz="4" w:space="0" w:color="auto"/>
            </w:tcBorders>
          </w:tcPr>
          <w:p w14:paraId="79413511" w14:textId="77777777" w:rsidR="008E6E55" w:rsidRPr="00457934" w:rsidRDefault="008E6E55" w:rsidP="001408FC">
            <w:pPr>
              <w:widowControl/>
              <w:jc w:val="center"/>
              <w:rPr>
                <w:rFonts w:ascii="Arial" w:hAnsi="Arial" w:cs="Arial"/>
                <w:sz w:val="18"/>
                <w:szCs w:val="18"/>
                <w:lang w:val="es-ES_tradnl"/>
              </w:rPr>
            </w:pPr>
          </w:p>
        </w:tc>
        <w:tc>
          <w:tcPr>
            <w:tcW w:w="1157" w:type="dxa"/>
            <w:vMerge/>
            <w:tcBorders>
              <w:bottom w:val="single" w:sz="4" w:space="0" w:color="auto"/>
            </w:tcBorders>
          </w:tcPr>
          <w:p w14:paraId="559DC6C9" w14:textId="77777777" w:rsidR="008E6E55" w:rsidRPr="00457934" w:rsidRDefault="008E6E55" w:rsidP="001408FC">
            <w:pPr>
              <w:widowControl/>
              <w:jc w:val="center"/>
              <w:rPr>
                <w:rFonts w:ascii="Arial" w:hAnsi="Arial" w:cs="Arial"/>
                <w:sz w:val="18"/>
                <w:szCs w:val="18"/>
                <w:lang w:val="es-ES_tradnl"/>
              </w:rPr>
            </w:pPr>
          </w:p>
        </w:tc>
      </w:tr>
      <w:tr w:rsidR="008E6E55" w:rsidRPr="00457934" w14:paraId="4B9F796C" w14:textId="77777777" w:rsidTr="008E6E55">
        <w:tc>
          <w:tcPr>
            <w:tcW w:w="5488" w:type="dxa"/>
            <w:gridSpan w:val="2"/>
            <w:shd w:val="clear" w:color="auto" w:fill="BFBFBF" w:themeFill="background1" w:themeFillShade="BF"/>
          </w:tcPr>
          <w:p w14:paraId="574C971B" w14:textId="235DAB4E" w:rsidR="008E6E55" w:rsidRPr="00457934" w:rsidRDefault="008E6E55" w:rsidP="008E6E55">
            <w:pPr>
              <w:widowControl/>
              <w:rPr>
                <w:rFonts w:ascii="Arial" w:hAnsi="Arial" w:cs="Arial"/>
                <w:b/>
                <w:bCs/>
                <w:sz w:val="18"/>
                <w:szCs w:val="18"/>
                <w:lang w:val="es-ES_tradnl"/>
              </w:rPr>
            </w:pPr>
            <w:r w:rsidRPr="00457934">
              <w:rPr>
                <w:rFonts w:ascii="Arial" w:hAnsi="Arial" w:cs="Arial"/>
                <w:b/>
                <w:bCs/>
                <w:sz w:val="18"/>
                <w:szCs w:val="18"/>
                <w:lang w:val="es-ES_tradnl"/>
              </w:rPr>
              <w:t xml:space="preserve">        TOTAL DE COSTOS DE CONSTRUCCIÓN   $    5,000,000  </w:t>
            </w:r>
          </w:p>
        </w:tc>
        <w:tc>
          <w:tcPr>
            <w:tcW w:w="1629" w:type="dxa"/>
            <w:shd w:val="clear" w:color="auto" w:fill="BFBFBF" w:themeFill="background1" w:themeFillShade="BF"/>
          </w:tcPr>
          <w:p w14:paraId="304DD062" w14:textId="151DD34A" w:rsidR="008E6E55" w:rsidRPr="00457934" w:rsidRDefault="008E6E55"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t>5,000,000</w:t>
            </w:r>
          </w:p>
        </w:tc>
        <w:tc>
          <w:tcPr>
            <w:tcW w:w="1076" w:type="dxa"/>
            <w:shd w:val="clear" w:color="auto" w:fill="BFBFBF" w:themeFill="background1" w:themeFillShade="BF"/>
          </w:tcPr>
          <w:p w14:paraId="344016D2" w14:textId="77777777"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100.00%</w:t>
            </w:r>
          </w:p>
        </w:tc>
        <w:tc>
          <w:tcPr>
            <w:tcW w:w="1157" w:type="dxa"/>
            <w:shd w:val="clear" w:color="auto" w:fill="BFBFBF" w:themeFill="background1" w:themeFillShade="BF"/>
          </w:tcPr>
          <w:p w14:paraId="19B83A40" w14:textId="18DE4A2E"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75.12%</w:t>
            </w:r>
          </w:p>
        </w:tc>
      </w:tr>
      <w:tr w:rsidR="008E6E55" w:rsidRPr="00457934" w14:paraId="3BD96B38" w14:textId="77777777" w:rsidTr="008E6E55">
        <w:tc>
          <w:tcPr>
            <w:tcW w:w="5488" w:type="dxa"/>
            <w:gridSpan w:val="2"/>
          </w:tcPr>
          <w:p w14:paraId="37CED9C7" w14:textId="77777777" w:rsidR="008E6E55" w:rsidRPr="00457934" w:rsidRDefault="008E6E55" w:rsidP="001408FC">
            <w:pPr>
              <w:widowControl/>
              <w:jc w:val="both"/>
              <w:rPr>
                <w:rFonts w:ascii="Arial" w:hAnsi="Arial" w:cs="Arial"/>
                <w:sz w:val="18"/>
                <w:szCs w:val="18"/>
                <w:lang w:val="es-ES_tradnl"/>
              </w:rPr>
            </w:pPr>
          </w:p>
        </w:tc>
        <w:tc>
          <w:tcPr>
            <w:tcW w:w="1629" w:type="dxa"/>
          </w:tcPr>
          <w:p w14:paraId="15858ABA" w14:textId="77777777" w:rsidR="008E6E55" w:rsidRPr="00457934" w:rsidRDefault="008E6E55" w:rsidP="001408FC">
            <w:pPr>
              <w:widowControl/>
              <w:jc w:val="center"/>
              <w:rPr>
                <w:rFonts w:ascii="Arial" w:hAnsi="Arial" w:cs="Arial"/>
                <w:b/>
                <w:bCs/>
                <w:sz w:val="18"/>
                <w:szCs w:val="18"/>
                <w:lang w:val="es-ES_tradnl"/>
              </w:rPr>
            </w:pPr>
          </w:p>
        </w:tc>
        <w:tc>
          <w:tcPr>
            <w:tcW w:w="1076" w:type="dxa"/>
          </w:tcPr>
          <w:p w14:paraId="3F27B678" w14:textId="77777777" w:rsidR="008E6E55" w:rsidRPr="00457934" w:rsidRDefault="008E6E55" w:rsidP="001408FC">
            <w:pPr>
              <w:widowControl/>
              <w:jc w:val="center"/>
              <w:rPr>
                <w:rFonts w:ascii="Arial" w:hAnsi="Arial" w:cs="Arial"/>
                <w:b/>
                <w:bCs/>
                <w:sz w:val="18"/>
                <w:szCs w:val="18"/>
                <w:lang w:val="es-ES_tradnl"/>
              </w:rPr>
            </w:pPr>
          </w:p>
        </w:tc>
        <w:tc>
          <w:tcPr>
            <w:tcW w:w="1157" w:type="dxa"/>
          </w:tcPr>
          <w:p w14:paraId="718FFC92" w14:textId="77777777" w:rsidR="008E6E55" w:rsidRPr="00457934" w:rsidRDefault="008E6E55" w:rsidP="001408FC">
            <w:pPr>
              <w:widowControl/>
              <w:jc w:val="both"/>
              <w:rPr>
                <w:rFonts w:ascii="Arial" w:hAnsi="Arial" w:cs="Arial"/>
                <w:sz w:val="18"/>
                <w:szCs w:val="18"/>
                <w:lang w:val="es-ES_tradnl"/>
              </w:rPr>
            </w:pPr>
          </w:p>
        </w:tc>
      </w:tr>
      <w:tr w:rsidR="008E6E55" w:rsidRPr="00457934" w14:paraId="5069D0BF" w14:textId="77777777" w:rsidTr="008E6E55">
        <w:tc>
          <w:tcPr>
            <w:tcW w:w="5488" w:type="dxa"/>
            <w:gridSpan w:val="2"/>
          </w:tcPr>
          <w:p w14:paraId="2988190A" w14:textId="77777777" w:rsidR="008E6E55" w:rsidRPr="00457934" w:rsidRDefault="008E6E55" w:rsidP="001408FC">
            <w:pPr>
              <w:widowControl/>
              <w:jc w:val="both"/>
              <w:rPr>
                <w:rFonts w:ascii="Arial" w:hAnsi="Arial" w:cs="Arial"/>
                <w:sz w:val="18"/>
                <w:szCs w:val="18"/>
                <w:lang w:val="es-ES_tradnl"/>
              </w:rPr>
            </w:pPr>
          </w:p>
          <w:p w14:paraId="653558E4" w14:textId="77777777" w:rsidR="008E6E55" w:rsidRPr="00457934" w:rsidRDefault="008E6E55" w:rsidP="001408FC">
            <w:pPr>
              <w:widowControl/>
              <w:jc w:val="both"/>
              <w:rPr>
                <w:rFonts w:ascii="Arial" w:hAnsi="Arial" w:cs="Arial"/>
                <w:b/>
                <w:bCs/>
                <w:sz w:val="18"/>
                <w:szCs w:val="18"/>
                <w:lang w:val="es-ES_tradnl"/>
              </w:rPr>
            </w:pPr>
            <w:r w:rsidRPr="00457934">
              <w:rPr>
                <w:rFonts w:ascii="Arial" w:hAnsi="Arial" w:cs="Arial"/>
                <w:b/>
                <w:bCs/>
                <w:sz w:val="18"/>
                <w:szCs w:val="18"/>
                <w:lang w:val="es-ES_tradnl"/>
              </w:rPr>
              <w:t>Costos ajenos a la construcción</w:t>
            </w:r>
          </w:p>
        </w:tc>
        <w:tc>
          <w:tcPr>
            <w:tcW w:w="1629" w:type="dxa"/>
          </w:tcPr>
          <w:p w14:paraId="79677E5D" w14:textId="77777777"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Participación del distrito</w:t>
            </w:r>
          </w:p>
        </w:tc>
        <w:tc>
          <w:tcPr>
            <w:tcW w:w="1076" w:type="dxa"/>
          </w:tcPr>
          <w:p w14:paraId="2F13E437" w14:textId="77777777"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 del  CAC</w:t>
            </w:r>
          </w:p>
        </w:tc>
        <w:tc>
          <w:tcPr>
            <w:tcW w:w="1157" w:type="dxa"/>
          </w:tcPr>
          <w:p w14:paraId="5151F594" w14:textId="77777777" w:rsidR="008E6E55" w:rsidRPr="00457934" w:rsidRDefault="008E6E55" w:rsidP="001408FC">
            <w:pPr>
              <w:widowControl/>
              <w:jc w:val="both"/>
              <w:rPr>
                <w:rFonts w:ascii="Arial" w:hAnsi="Arial" w:cs="Arial"/>
                <w:sz w:val="18"/>
                <w:szCs w:val="18"/>
                <w:lang w:val="es-ES_tradnl"/>
              </w:rPr>
            </w:pPr>
          </w:p>
          <w:p w14:paraId="50470A7A" w14:textId="77777777" w:rsidR="008E6E55" w:rsidRPr="00457934" w:rsidRDefault="008E6E55" w:rsidP="001408FC">
            <w:pPr>
              <w:widowControl/>
              <w:jc w:val="center"/>
              <w:rPr>
                <w:rFonts w:ascii="Arial" w:hAnsi="Arial" w:cs="Arial"/>
                <w:sz w:val="18"/>
                <w:szCs w:val="18"/>
                <w:lang w:val="es-ES_tradnl"/>
              </w:rPr>
            </w:pPr>
            <w:r w:rsidRPr="00457934">
              <w:rPr>
                <w:rFonts w:ascii="Arial" w:hAnsi="Arial" w:cs="Arial"/>
                <w:b/>
                <w:bCs/>
                <w:sz w:val="18"/>
                <w:szCs w:val="18"/>
                <w:lang w:val="es-ES_tradnl"/>
              </w:rPr>
              <w:t>% del BIR</w:t>
            </w:r>
          </w:p>
        </w:tc>
      </w:tr>
      <w:tr w:rsidR="008E6E55" w:rsidRPr="00457934" w14:paraId="1BDD0FB3" w14:textId="77777777" w:rsidTr="008E6E55">
        <w:tc>
          <w:tcPr>
            <w:tcW w:w="5488" w:type="dxa"/>
            <w:gridSpan w:val="2"/>
            <w:tcBorders>
              <w:bottom w:val="single" w:sz="4" w:space="0" w:color="auto"/>
            </w:tcBorders>
          </w:tcPr>
          <w:p w14:paraId="067A14D8" w14:textId="77777777"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A.</w:t>
            </w:r>
            <w:r w:rsidRPr="00457934">
              <w:rPr>
                <w:rFonts w:ascii="Arial" w:hAnsi="Arial" w:cs="Arial"/>
                <w:sz w:val="18"/>
                <w:szCs w:val="18"/>
                <w:lang w:val="es-ES_tradnl"/>
              </w:rPr>
              <w:tab/>
              <w:t>Honorarios legales</w:t>
            </w:r>
          </w:p>
          <w:p w14:paraId="147E53B3" w14:textId="77777777"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B.</w:t>
            </w:r>
            <w:r w:rsidRPr="00457934">
              <w:rPr>
                <w:rFonts w:ascii="Arial" w:hAnsi="Arial" w:cs="Arial"/>
                <w:sz w:val="18"/>
                <w:szCs w:val="18"/>
                <w:lang w:val="es-ES_tradnl"/>
              </w:rPr>
              <w:tab/>
              <w:t>Honorarios de agentes fiscales</w:t>
            </w:r>
          </w:p>
          <w:p w14:paraId="4D5DBA77" w14:textId="77777777"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C.</w:t>
            </w:r>
            <w:r w:rsidRPr="00457934">
              <w:rPr>
                <w:rFonts w:ascii="Arial" w:hAnsi="Arial" w:cs="Arial"/>
                <w:sz w:val="18"/>
                <w:szCs w:val="18"/>
                <w:lang w:val="es-ES_tradnl"/>
              </w:rPr>
              <w:tab/>
              <w:t>Costos de intereses</w:t>
            </w:r>
          </w:p>
          <w:p w14:paraId="1FC7492A" w14:textId="6F06ED81" w:rsidR="008E6E55" w:rsidRPr="00457934" w:rsidRDefault="008E6E55" w:rsidP="001408FC">
            <w:pPr>
              <w:widowControl/>
              <w:ind w:left="427" w:hanging="180"/>
              <w:jc w:val="both"/>
              <w:rPr>
                <w:rFonts w:ascii="Arial" w:hAnsi="Arial" w:cs="Arial"/>
                <w:sz w:val="18"/>
                <w:szCs w:val="18"/>
                <w:lang w:val="es-ES_tradnl"/>
              </w:rPr>
            </w:pPr>
            <w:r w:rsidRPr="00457934">
              <w:rPr>
                <w:rFonts w:ascii="Arial" w:hAnsi="Arial" w:cs="Arial"/>
                <w:sz w:val="18"/>
                <w:szCs w:val="18"/>
                <w:lang w:val="es-ES_tradnl"/>
              </w:rPr>
              <w:t>1.</w:t>
            </w:r>
            <w:r w:rsidRPr="00457934">
              <w:rPr>
                <w:rFonts w:ascii="Arial" w:hAnsi="Arial" w:cs="Arial"/>
                <w:sz w:val="18"/>
                <w:szCs w:val="18"/>
                <w:lang w:val="es-ES_tradnl"/>
              </w:rPr>
              <w:tab/>
              <w:t>Interés capitalizado (promedio de 1 año al 6.0%)</w:t>
            </w:r>
          </w:p>
          <w:p w14:paraId="3B4E933F" w14:textId="5B93B96D" w:rsidR="008E6E55" w:rsidRPr="00457934" w:rsidRDefault="008E6E55" w:rsidP="001408FC">
            <w:pPr>
              <w:widowControl/>
              <w:ind w:left="427" w:hanging="180"/>
              <w:rPr>
                <w:rFonts w:ascii="Arial" w:hAnsi="Arial" w:cs="Arial"/>
                <w:sz w:val="18"/>
                <w:szCs w:val="18"/>
                <w:lang w:val="es-ES_tradnl"/>
              </w:rPr>
            </w:pPr>
            <w:r w:rsidRPr="00457934">
              <w:rPr>
                <w:rFonts w:ascii="Arial" w:hAnsi="Arial" w:cs="Arial"/>
                <w:sz w:val="18"/>
                <w:szCs w:val="18"/>
                <w:lang w:val="es-ES_tradnl"/>
              </w:rPr>
              <w:t>2.</w:t>
            </w:r>
            <w:r w:rsidRPr="00457934">
              <w:rPr>
                <w:rFonts w:ascii="Arial" w:hAnsi="Arial" w:cs="Arial"/>
                <w:sz w:val="18"/>
                <w:szCs w:val="18"/>
                <w:lang w:val="es-ES_tradnl"/>
              </w:rPr>
              <w:tab/>
              <w:t>Interés del promotor (basado en los costos de construcción - 2 años al 6.0%)</w:t>
            </w:r>
          </w:p>
          <w:p w14:paraId="50739A33" w14:textId="77777777"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D.</w:t>
            </w:r>
            <w:r w:rsidRPr="00457934">
              <w:rPr>
                <w:rFonts w:ascii="Arial" w:hAnsi="Arial" w:cs="Arial"/>
                <w:sz w:val="18"/>
                <w:szCs w:val="18"/>
                <w:lang w:val="es-ES_tradnl"/>
              </w:rPr>
              <w:tab/>
              <w:t>Descuento de bonos</w:t>
            </w:r>
          </w:p>
          <w:p w14:paraId="7DEF66D9" w14:textId="77777777"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E.</w:t>
            </w:r>
            <w:r w:rsidRPr="00457934">
              <w:rPr>
                <w:rFonts w:ascii="Arial" w:hAnsi="Arial" w:cs="Arial"/>
                <w:sz w:val="18"/>
                <w:szCs w:val="18"/>
                <w:lang w:val="es-ES_tradnl"/>
              </w:rPr>
              <w:tab/>
              <w:t>Costos de informes de solicitud de bonos</w:t>
            </w:r>
          </w:p>
          <w:p w14:paraId="6449883E" w14:textId="77777777"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F.</w:t>
            </w:r>
            <w:r w:rsidRPr="00457934">
              <w:rPr>
                <w:rFonts w:ascii="Arial" w:hAnsi="Arial" w:cs="Arial"/>
                <w:sz w:val="18"/>
                <w:szCs w:val="18"/>
                <w:lang w:val="es-ES_tradnl"/>
              </w:rPr>
              <w:tab/>
              <w:t>Costos de emisión de bonos</w:t>
            </w:r>
          </w:p>
          <w:p w14:paraId="73FCA4A3" w14:textId="77777777" w:rsidR="008E6E55" w:rsidRPr="00457934" w:rsidRDefault="008E6E55" w:rsidP="001408FC">
            <w:pPr>
              <w:widowControl/>
              <w:ind w:left="247" w:hanging="247"/>
              <w:jc w:val="both"/>
              <w:rPr>
                <w:rFonts w:ascii="Arial" w:hAnsi="Arial" w:cs="Arial"/>
                <w:sz w:val="18"/>
                <w:szCs w:val="18"/>
                <w:lang w:val="es-ES_tradnl"/>
              </w:rPr>
            </w:pPr>
            <w:r w:rsidRPr="00457934">
              <w:rPr>
                <w:rFonts w:ascii="Arial" w:hAnsi="Arial" w:cs="Arial"/>
                <w:sz w:val="18"/>
                <w:szCs w:val="18"/>
                <w:lang w:val="es-ES_tradnl"/>
              </w:rPr>
              <w:t>G.</w:t>
            </w:r>
            <w:r w:rsidRPr="00457934">
              <w:rPr>
                <w:rFonts w:ascii="Arial" w:hAnsi="Arial" w:cs="Arial"/>
                <w:sz w:val="18"/>
                <w:szCs w:val="18"/>
                <w:lang w:val="es-ES_tradnl"/>
              </w:rPr>
              <w:tab/>
              <w:t>Honorarios del fiscal general para la emisión de bonos</w:t>
            </w:r>
          </w:p>
        </w:tc>
        <w:tc>
          <w:tcPr>
            <w:tcW w:w="1629" w:type="dxa"/>
            <w:tcBorders>
              <w:bottom w:val="single" w:sz="4" w:space="0" w:color="auto"/>
            </w:tcBorders>
          </w:tcPr>
          <w:p w14:paraId="3E44F38E" w14:textId="37FE9DDB" w:rsidR="008E6E55" w:rsidRPr="00457934" w:rsidRDefault="008E6E55"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166,400</w:t>
            </w:r>
          </w:p>
          <w:p w14:paraId="76406F77" w14:textId="75ED28AF" w:rsidR="008E6E55" w:rsidRPr="00457934" w:rsidRDefault="008E6E55"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133,120</w:t>
            </w:r>
          </w:p>
          <w:p w14:paraId="2101231D" w14:textId="77777777" w:rsidR="008E6E55" w:rsidRPr="00457934" w:rsidRDefault="008E6E55" w:rsidP="001408FC">
            <w:pPr>
              <w:widowControl/>
              <w:tabs>
                <w:tab w:val="right" w:pos="1513"/>
              </w:tabs>
              <w:jc w:val="both"/>
              <w:rPr>
                <w:rFonts w:ascii="Arial" w:hAnsi="Arial" w:cs="Arial"/>
                <w:sz w:val="18"/>
                <w:szCs w:val="18"/>
                <w:lang w:val="es-ES_tradnl"/>
              </w:rPr>
            </w:pPr>
          </w:p>
          <w:p w14:paraId="43ACE52E" w14:textId="2838BAA8" w:rsidR="008E6E55" w:rsidRPr="00457934" w:rsidRDefault="008E6E55"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399,361</w:t>
            </w:r>
          </w:p>
          <w:p w14:paraId="5AE0E0CA" w14:textId="5548785C" w:rsidR="008E6E55" w:rsidRPr="00457934" w:rsidRDefault="008E6E55"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600,000</w:t>
            </w:r>
          </w:p>
          <w:p w14:paraId="001C7F60" w14:textId="77777777" w:rsidR="008E6E55" w:rsidRPr="00457934" w:rsidRDefault="008E6E55" w:rsidP="001408FC">
            <w:pPr>
              <w:widowControl/>
              <w:tabs>
                <w:tab w:val="right" w:pos="1513"/>
              </w:tabs>
              <w:jc w:val="both"/>
              <w:rPr>
                <w:rFonts w:ascii="Arial" w:hAnsi="Arial" w:cs="Arial"/>
                <w:sz w:val="18"/>
                <w:szCs w:val="18"/>
                <w:lang w:val="es-ES_tradnl"/>
              </w:rPr>
            </w:pPr>
          </w:p>
          <w:p w14:paraId="604F3F1E" w14:textId="6FA3C3B3" w:rsidR="008E6E55" w:rsidRPr="00457934" w:rsidRDefault="008E6E55"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199,681</w:t>
            </w:r>
          </w:p>
          <w:p w14:paraId="5B355969" w14:textId="3CC193EA" w:rsidR="008E6E55" w:rsidRPr="00457934" w:rsidRDefault="008E6E55"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75,000</w:t>
            </w:r>
          </w:p>
          <w:p w14:paraId="28B3EE82" w14:textId="0C602D74" w:rsidR="008E6E55" w:rsidRPr="00457934" w:rsidRDefault="008E6E55"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75,799</w:t>
            </w:r>
          </w:p>
          <w:p w14:paraId="19D1B125" w14:textId="0B19A4A4" w:rsidR="008E6E55" w:rsidRPr="00457934" w:rsidRDefault="008E6E55" w:rsidP="001408FC">
            <w:pPr>
              <w:widowControl/>
              <w:tabs>
                <w:tab w:val="right" w:pos="1513"/>
              </w:tabs>
              <w:jc w:val="both"/>
              <w:rPr>
                <w:rFonts w:ascii="Arial" w:hAnsi="Arial" w:cs="Arial"/>
                <w:sz w:val="18"/>
                <w:szCs w:val="18"/>
                <w:lang w:val="es-ES_tradnl"/>
              </w:rPr>
            </w:pPr>
            <w:r w:rsidRPr="00457934">
              <w:rPr>
                <w:rFonts w:ascii="Arial" w:hAnsi="Arial" w:cs="Arial"/>
                <w:sz w:val="18"/>
                <w:szCs w:val="18"/>
                <w:lang w:val="es-ES_tradnl"/>
              </w:rPr>
              <w:t>$</w:t>
            </w:r>
            <w:r w:rsidRPr="00457934">
              <w:rPr>
                <w:rFonts w:ascii="Arial" w:hAnsi="Arial" w:cs="Arial"/>
                <w:sz w:val="18"/>
                <w:szCs w:val="18"/>
                <w:lang w:val="es-ES_tradnl"/>
              </w:rPr>
              <w:tab/>
              <w:t>6,656</w:t>
            </w:r>
          </w:p>
        </w:tc>
        <w:tc>
          <w:tcPr>
            <w:tcW w:w="1076" w:type="dxa"/>
            <w:tcBorders>
              <w:bottom w:val="single" w:sz="4" w:space="0" w:color="auto"/>
            </w:tcBorders>
          </w:tcPr>
          <w:p w14:paraId="1C858999" w14:textId="60A0E0DD"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10.05%</w:t>
            </w:r>
          </w:p>
          <w:p w14:paraId="49FC6C0D" w14:textId="5909D52D"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8.04%</w:t>
            </w:r>
          </w:p>
          <w:p w14:paraId="73CA14C6" w14:textId="77777777" w:rsidR="008E6E55" w:rsidRPr="00457934" w:rsidRDefault="008E6E55" w:rsidP="001408FC">
            <w:pPr>
              <w:widowControl/>
              <w:jc w:val="center"/>
              <w:rPr>
                <w:rFonts w:ascii="Arial" w:hAnsi="Arial" w:cs="Arial"/>
                <w:sz w:val="18"/>
                <w:szCs w:val="18"/>
                <w:lang w:val="es-ES_tradnl"/>
              </w:rPr>
            </w:pPr>
          </w:p>
          <w:p w14:paraId="2A8BD8E8" w14:textId="12B74537"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24.12%</w:t>
            </w:r>
          </w:p>
          <w:p w14:paraId="520D0230" w14:textId="589B8E56"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36.23%</w:t>
            </w:r>
          </w:p>
          <w:p w14:paraId="5819D755" w14:textId="77777777" w:rsidR="008E6E55" w:rsidRPr="00457934" w:rsidRDefault="008E6E55" w:rsidP="001408FC">
            <w:pPr>
              <w:widowControl/>
              <w:jc w:val="center"/>
              <w:rPr>
                <w:rFonts w:ascii="Arial" w:hAnsi="Arial" w:cs="Arial"/>
                <w:sz w:val="18"/>
                <w:szCs w:val="18"/>
                <w:lang w:val="es-ES_tradnl"/>
              </w:rPr>
            </w:pPr>
          </w:p>
          <w:p w14:paraId="7266C74B" w14:textId="02B97090"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12.06%</w:t>
            </w:r>
          </w:p>
          <w:p w14:paraId="6BF88C44" w14:textId="37D68612"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4.53%</w:t>
            </w:r>
          </w:p>
          <w:p w14:paraId="392A0EDB" w14:textId="4DBA2F87"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4.58%</w:t>
            </w:r>
          </w:p>
          <w:p w14:paraId="1D88AEAB" w14:textId="6DAAC826"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0.40%</w:t>
            </w:r>
          </w:p>
          <w:p w14:paraId="1FA1980F" w14:textId="77777777" w:rsidR="008E6E55" w:rsidRPr="00457934" w:rsidRDefault="008E6E55" w:rsidP="001408FC">
            <w:pPr>
              <w:widowControl/>
              <w:jc w:val="center"/>
              <w:rPr>
                <w:rFonts w:ascii="Arial" w:hAnsi="Arial" w:cs="Arial"/>
                <w:sz w:val="18"/>
                <w:szCs w:val="18"/>
                <w:lang w:val="es-ES_tradnl"/>
              </w:rPr>
            </w:pPr>
          </w:p>
        </w:tc>
        <w:tc>
          <w:tcPr>
            <w:tcW w:w="1157" w:type="dxa"/>
            <w:tcBorders>
              <w:bottom w:val="single" w:sz="4" w:space="0" w:color="auto"/>
            </w:tcBorders>
          </w:tcPr>
          <w:p w14:paraId="15534B4C" w14:textId="77777777"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2.50%</w:t>
            </w:r>
          </w:p>
          <w:p w14:paraId="377C5FE7" w14:textId="77777777"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2.00%</w:t>
            </w:r>
          </w:p>
          <w:p w14:paraId="3977EAB9" w14:textId="77777777" w:rsidR="008E6E55" w:rsidRPr="00457934" w:rsidRDefault="008E6E55" w:rsidP="001408FC">
            <w:pPr>
              <w:widowControl/>
              <w:jc w:val="center"/>
              <w:rPr>
                <w:rFonts w:ascii="Arial" w:hAnsi="Arial" w:cs="Arial"/>
                <w:sz w:val="18"/>
                <w:szCs w:val="18"/>
                <w:lang w:val="es-ES_tradnl"/>
              </w:rPr>
            </w:pPr>
          </w:p>
          <w:p w14:paraId="487491D3" w14:textId="77777777"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6.00%</w:t>
            </w:r>
          </w:p>
          <w:p w14:paraId="3B0B2498" w14:textId="2F5AD137"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9.01%</w:t>
            </w:r>
          </w:p>
          <w:p w14:paraId="3587A600" w14:textId="77777777" w:rsidR="008E6E55" w:rsidRPr="00457934" w:rsidRDefault="008E6E55" w:rsidP="001408FC">
            <w:pPr>
              <w:widowControl/>
              <w:jc w:val="center"/>
              <w:rPr>
                <w:rFonts w:ascii="Arial" w:hAnsi="Arial" w:cs="Arial"/>
                <w:sz w:val="18"/>
                <w:szCs w:val="18"/>
                <w:lang w:val="es-ES_tradnl"/>
              </w:rPr>
            </w:pPr>
          </w:p>
          <w:p w14:paraId="2FF80C1E" w14:textId="77777777"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3.00%</w:t>
            </w:r>
          </w:p>
          <w:p w14:paraId="59F5A4A0" w14:textId="1D93C2A5"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1.13%</w:t>
            </w:r>
          </w:p>
          <w:p w14:paraId="3FB98423" w14:textId="068C1973"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1.14%</w:t>
            </w:r>
          </w:p>
          <w:p w14:paraId="4B0F0FC7" w14:textId="77777777" w:rsidR="008E6E55" w:rsidRPr="00457934" w:rsidRDefault="008E6E55" w:rsidP="001408FC">
            <w:pPr>
              <w:widowControl/>
              <w:jc w:val="center"/>
              <w:rPr>
                <w:rFonts w:ascii="Arial" w:hAnsi="Arial" w:cs="Arial"/>
                <w:sz w:val="18"/>
                <w:szCs w:val="18"/>
                <w:lang w:val="es-ES_tradnl"/>
              </w:rPr>
            </w:pPr>
            <w:r w:rsidRPr="00457934">
              <w:rPr>
                <w:rFonts w:ascii="Arial" w:hAnsi="Arial" w:cs="Arial"/>
                <w:sz w:val="18"/>
                <w:szCs w:val="18"/>
                <w:lang w:val="es-ES_tradnl"/>
              </w:rPr>
              <w:t>0.10%</w:t>
            </w:r>
          </w:p>
        </w:tc>
      </w:tr>
      <w:tr w:rsidR="008E6E55" w:rsidRPr="00457934" w14:paraId="14C0E8C2" w14:textId="77777777" w:rsidTr="008E6E55">
        <w:tc>
          <w:tcPr>
            <w:tcW w:w="5488" w:type="dxa"/>
            <w:gridSpan w:val="2"/>
            <w:shd w:val="clear" w:color="auto" w:fill="BFBFBF" w:themeFill="background1" w:themeFillShade="BF"/>
          </w:tcPr>
          <w:p w14:paraId="0AB007AB" w14:textId="77777777" w:rsidR="008E6E55" w:rsidRPr="00457934" w:rsidRDefault="008E6E55"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TOTAL DE COSTOS AJENOS A LA CONSTRUCCIÓN</w:t>
            </w:r>
          </w:p>
        </w:tc>
        <w:tc>
          <w:tcPr>
            <w:tcW w:w="1629" w:type="dxa"/>
            <w:shd w:val="clear" w:color="auto" w:fill="BFBFBF" w:themeFill="background1" w:themeFillShade="BF"/>
          </w:tcPr>
          <w:p w14:paraId="1E22E318" w14:textId="4DA2224C" w:rsidR="008E6E55" w:rsidRPr="00457934" w:rsidRDefault="008E6E55"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t>1,656,017</w:t>
            </w:r>
          </w:p>
        </w:tc>
        <w:tc>
          <w:tcPr>
            <w:tcW w:w="1076" w:type="dxa"/>
            <w:shd w:val="clear" w:color="auto" w:fill="BFBFBF" w:themeFill="background1" w:themeFillShade="BF"/>
          </w:tcPr>
          <w:p w14:paraId="3B6EDD7F" w14:textId="77777777"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100.00%</w:t>
            </w:r>
          </w:p>
        </w:tc>
        <w:tc>
          <w:tcPr>
            <w:tcW w:w="1157" w:type="dxa"/>
            <w:shd w:val="clear" w:color="auto" w:fill="BFBFBF" w:themeFill="background1" w:themeFillShade="BF"/>
          </w:tcPr>
          <w:p w14:paraId="27341972" w14:textId="4C9698D5" w:rsidR="008E6E55" w:rsidRPr="00457934" w:rsidRDefault="008E6E55" w:rsidP="001408FC">
            <w:pPr>
              <w:widowControl/>
              <w:jc w:val="center"/>
              <w:rPr>
                <w:rFonts w:ascii="Arial" w:hAnsi="Arial" w:cs="Arial"/>
                <w:b/>
                <w:bCs/>
                <w:sz w:val="18"/>
                <w:szCs w:val="18"/>
                <w:lang w:val="es-ES_tradnl"/>
              </w:rPr>
            </w:pPr>
            <w:r w:rsidRPr="00457934">
              <w:rPr>
                <w:rFonts w:ascii="Arial" w:hAnsi="Arial" w:cs="Arial"/>
                <w:b/>
                <w:bCs/>
                <w:sz w:val="18"/>
                <w:szCs w:val="18"/>
                <w:lang w:val="es-ES_tradnl"/>
              </w:rPr>
              <w:t>24.88%</w:t>
            </w:r>
          </w:p>
        </w:tc>
      </w:tr>
      <w:tr w:rsidR="008E6E55" w:rsidRPr="00457934" w14:paraId="6DC39663" w14:textId="77777777" w:rsidTr="008E6E55">
        <w:tc>
          <w:tcPr>
            <w:tcW w:w="5488" w:type="dxa"/>
            <w:gridSpan w:val="2"/>
            <w:tcBorders>
              <w:bottom w:val="single" w:sz="4" w:space="0" w:color="auto"/>
            </w:tcBorders>
          </w:tcPr>
          <w:p w14:paraId="47AE12BF" w14:textId="77777777" w:rsidR="008E6E55" w:rsidRPr="00457934" w:rsidRDefault="008E6E55" w:rsidP="001408FC">
            <w:pPr>
              <w:widowControl/>
              <w:jc w:val="both"/>
              <w:rPr>
                <w:rFonts w:ascii="Arial" w:hAnsi="Arial" w:cs="Arial"/>
                <w:sz w:val="18"/>
                <w:szCs w:val="18"/>
                <w:lang w:val="es-ES_tradnl"/>
              </w:rPr>
            </w:pPr>
          </w:p>
        </w:tc>
        <w:tc>
          <w:tcPr>
            <w:tcW w:w="1629" w:type="dxa"/>
            <w:tcBorders>
              <w:bottom w:val="single" w:sz="4" w:space="0" w:color="auto"/>
            </w:tcBorders>
          </w:tcPr>
          <w:p w14:paraId="7C121308" w14:textId="77777777" w:rsidR="008E6E55" w:rsidRPr="00457934" w:rsidRDefault="008E6E55" w:rsidP="001408FC">
            <w:pPr>
              <w:widowControl/>
              <w:jc w:val="both"/>
              <w:rPr>
                <w:rFonts w:ascii="Arial" w:hAnsi="Arial" w:cs="Arial"/>
                <w:sz w:val="18"/>
                <w:szCs w:val="18"/>
                <w:lang w:val="es-ES_tradnl"/>
              </w:rPr>
            </w:pPr>
          </w:p>
        </w:tc>
        <w:tc>
          <w:tcPr>
            <w:tcW w:w="1076" w:type="dxa"/>
            <w:tcBorders>
              <w:bottom w:val="single" w:sz="4" w:space="0" w:color="auto"/>
            </w:tcBorders>
          </w:tcPr>
          <w:p w14:paraId="5C711E74" w14:textId="77777777" w:rsidR="008E6E55" w:rsidRPr="00457934" w:rsidRDefault="008E6E55" w:rsidP="001408FC">
            <w:pPr>
              <w:widowControl/>
              <w:jc w:val="both"/>
              <w:rPr>
                <w:rFonts w:ascii="Arial" w:hAnsi="Arial" w:cs="Arial"/>
                <w:sz w:val="18"/>
                <w:szCs w:val="18"/>
                <w:lang w:val="es-ES_tradnl"/>
              </w:rPr>
            </w:pPr>
          </w:p>
        </w:tc>
        <w:tc>
          <w:tcPr>
            <w:tcW w:w="1157" w:type="dxa"/>
            <w:tcBorders>
              <w:bottom w:val="single" w:sz="4" w:space="0" w:color="auto"/>
            </w:tcBorders>
          </w:tcPr>
          <w:p w14:paraId="7AAA2E6A" w14:textId="77777777" w:rsidR="008E6E55" w:rsidRPr="00457934" w:rsidRDefault="008E6E55" w:rsidP="001408FC">
            <w:pPr>
              <w:widowControl/>
              <w:jc w:val="both"/>
              <w:rPr>
                <w:rFonts w:ascii="Arial" w:hAnsi="Arial" w:cs="Arial"/>
                <w:sz w:val="18"/>
                <w:szCs w:val="18"/>
                <w:lang w:val="es-ES_tradnl"/>
              </w:rPr>
            </w:pPr>
          </w:p>
        </w:tc>
      </w:tr>
      <w:tr w:rsidR="008E6E55" w:rsidRPr="00457934" w14:paraId="12018ABD" w14:textId="77777777" w:rsidTr="008E6E55">
        <w:tc>
          <w:tcPr>
            <w:tcW w:w="5488" w:type="dxa"/>
            <w:gridSpan w:val="2"/>
            <w:tcBorders>
              <w:bottom w:val="single" w:sz="4" w:space="0" w:color="auto"/>
            </w:tcBorders>
            <w:shd w:val="clear" w:color="auto" w:fill="BFBFBF" w:themeFill="background1" w:themeFillShade="BF"/>
          </w:tcPr>
          <w:p w14:paraId="036D33CD" w14:textId="77777777" w:rsidR="008E6E55" w:rsidRPr="00457934" w:rsidRDefault="008E6E55"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REQUISITO TOTAL DE EMISIÓN DE BONOS (BIR)</w:t>
            </w:r>
          </w:p>
        </w:tc>
        <w:tc>
          <w:tcPr>
            <w:tcW w:w="1629" w:type="dxa"/>
            <w:tcBorders>
              <w:bottom w:val="single" w:sz="4" w:space="0" w:color="auto"/>
            </w:tcBorders>
            <w:shd w:val="clear" w:color="auto" w:fill="BFBFBF" w:themeFill="background1" w:themeFillShade="BF"/>
          </w:tcPr>
          <w:p w14:paraId="0F68FF3D" w14:textId="5B3D368C" w:rsidR="008E6E55" w:rsidRPr="00457934" w:rsidRDefault="008E6E55" w:rsidP="001408FC">
            <w:pPr>
              <w:widowControl/>
              <w:tabs>
                <w:tab w:val="right" w:pos="1513"/>
              </w:tabs>
              <w:jc w:val="both"/>
              <w:rPr>
                <w:rFonts w:ascii="Arial" w:hAnsi="Arial" w:cs="Arial"/>
                <w:b/>
                <w:bCs/>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t>6,656,017</w:t>
            </w:r>
          </w:p>
        </w:tc>
        <w:tc>
          <w:tcPr>
            <w:tcW w:w="2233" w:type="dxa"/>
            <w:gridSpan w:val="2"/>
            <w:tcBorders>
              <w:bottom w:val="single" w:sz="4" w:space="0" w:color="auto"/>
            </w:tcBorders>
            <w:shd w:val="clear" w:color="auto" w:fill="BFBFBF" w:themeFill="background1" w:themeFillShade="BF"/>
          </w:tcPr>
          <w:p w14:paraId="4A1490BD" w14:textId="77777777" w:rsidR="008E6E55" w:rsidRPr="00457934" w:rsidRDefault="008E6E55" w:rsidP="001408FC">
            <w:pPr>
              <w:widowControl/>
              <w:jc w:val="both"/>
              <w:rPr>
                <w:rFonts w:ascii="Arial" w:hAnsi="Arial" w:cs="Arial"/>
                <w:sz w:val="18"/>
                <w:szCs w:val="18"/>
                <w:lang w:val="es-ES_tradnl"/>
              </w:rPr>
            </w:pPr>
          </w:p>
        </w:tc>
      </w:tr>
      <w:tr w:rsidR="008E6E55" w:rsidRPr="00457934" w14:paraId="7B0FDFBA" w14:textId="77777777" w:rsidTr="008E6E55">
        <w:tc>
          <w:tcPr>
            <w:tcW w:w="5488" w:type="dxa"/>
            <w:gridSpan w:val="2"/>
            <w:tcBorders>
              <w:left w:val="nil"/>
              <w:bottom w:val="single" w:sz="4" w:space="0" w:color="auto"/>
              <w:right w:val="nil"/>
            </w:tcBorders>
          </w:tcPr>
          <w:p w14:paraId="60343399" w14:textId="77777777" w:rsidR="008E6E55" w:rsidRPr="00457934" w:rsidRDefault="008E6E55" w:rsidP="001408FC">
            <w:pPr>
              <w:widowControl/>
              <w:jc w:val="both"/>
              <w:rPr>
                <w:rFonts w:ascii="Arial" w:hAnsi="Arial" w:cs="Arial"/>
                <w:sz w:val="18"/>
                <w:szCs w:val="18"/>
                <w:lang w:val="es-ES_tradnl"/>
              </w:rPr>
            </w:pPr>
          </w:p>
        </w:tc>
        <w:tc>
          <w:tcPr>
            <w:tcW w:w="1629" w:type="dxa"/>
            <w:tcBorders>
              <w:left w:val="nil"/>
              <w:bottom w:val="single" w:sz="4" w:space="0" w:color="auto"/>
              <w:right w:val="nil"/>
            </w:tcBorders>
          </w:tcPr>
          <w:p w14:paraId="4DAC6499" w14:textId="77777777" w:rsidR="008E6E55" w:rsidRPr="00457934" w:rsidRDefault="008E6E55" w:rsidP="001408FC">
            <w:pPr>
              <w:widowControl/>
              <w:jc w:val="both"/>
              <w:rPr>
                <w:rFonts w:ascii="Arial" w:hAnsi="Arial" w:cs="Arial"/>
                <w:sz w:val="18"/>
                <w:szCs w:val="18"/>
                <w:lang w:val="es-ES_tradnl"/>
              </w:rPr>
            </w:pPr>
          </w:p>
        </w:tc>
        <w:tc>
          <w:tcPr>
            <w:tcW w:w="1076" w:type="dxa"/>
            <w:tcBorders>
              <w:left w:val="nil"/>
              <w:bottom w:val="single" w:sz="4" w:space="0" w:color="auto"/>
              <w:right w:val="nil"/>
            </w:tcBorders>
          </w:tcPr>
          <w:p w14:paraId="699C30A0" w14:textId="77777777" w:rsidR="008E6E55" w:rsidRPr="00457934" w:rsidRDefault="008E6E55" w:rsidP="001408FC">
            <w:pPr>
              <w:widowControl/>
              <w:jc w:val="both"/>
              <w:rPr>
                <w:rFonts w:ascii="Arial" w:hAnsi="Arial" w:cs="Arial"/>
                <w:sz w:val="18"/>
                <w:szCs w:val="18"/>
                <w:lang w:val="es-ES_tradnl"/>
              </w:rPr>
            </w:pPr>
          </w:p>
        </w:tc>
        <w:tc>
          <w:tcPr>
            <w:tcW w:w="1157" w:type="dxa"/>
            <w:tcBorders>
              <w:left w:val="nil"/>
              <w:bottom w:val="single" w:sz="4" w:space="0" w:color="auto"/>
              <w:right w:val="nil"/>
            </w:tcBorders>
          </w:tcPr>
          <w:p w14:paraId="28024B4F" w14:textId="77777777" w:rsidR="008E6E55" w:rsidRPr="00457934" w:rsidRDefault="008E6E55" w:rsidP="001408FC">
            <w:pPr>
              <w:widowControl/>
              <w:jc w:val="both"/>
              <w:rPr>
                <w:rFonts w:ascii="Arial" w:hAnsi="Arial" w:cs="Arial"/>
                <w:sz w:val="18"/>
                <w:szCs w:val="18"/>
                <w:lang w:val="es-ES_tradnl"/>
              </w:rPr>
            </w:pPr>
          </w:p>
        </w:tc>
      </w:tr>
      <w:tr w:rsidR="008E6E55" w:rsidRPr="00457934" w14:paraId="5F7B7E61" w14:textId="77777777" w:rsidTr="008E6E55">
        <w:tc>
          <w:tcPr>
            <w:tcW w:w="5488" w:type="dxa"/>
            <w:gridSpan w:val="2"/>
            <w:shd w:val="clear" w:color="auto" w:fill="808080" w:themeFill="background1" w:themeFillShade="80"/>
          </w:tcPr>
          <w:p w14:paraId="2B06CE18" w14:textId="77777777" w:rsidR="008E6E55" w:rsidRPr="00457934" w:rsidRDefault="008E6E55" w:rsidP="001408FC">
            <w:pPr>
              <w:widowControl/>
              <w:jc w:val="right"/>
              <w:rPr>
                <w:rFonts w:ascii="Arial" w:hAnsi="Arial" w:cs="Arial"/>
                <w:b/>
                <w:bCs/>
                <w:sz w:val="18"/>
                <w:szCs w:val="18"/>
                <w:lang w:val="es-ES_tradnl"/>
              </w:rPr>
            </w:pPr>
            <w:r w:rsidRPr="00457934">
              <w:rPr>
                <w:rFonts w:ascii="Arial" w:hAnsi="Arial" w:cs="Arial"/>
                <w:b/>
                <w:bCs/>
                <w:sz w:val="18"/>
                <w:szCs w:val="18"/>
                <w:lang w:val="es-ES_tradnl"/>
              </w:rPr>
              <w:t>RECOMENDACIÓN DE AUTORIZACIÓN TOTAL DE BONOS</w:t>
            </w:r>
            <w:r w:rsidRPr="00457934">
              <w:rPr>
                <w:rFonts w:ascii="Arial" w:hAnsi="Arial" w:cs="Arial"/>
                <w:b/>
                <w:bCs/>
                <w:sz w:val="18"/>
                <w:szCs w:val="18"/>
                <w:vertAlign w:val="superscript"/>
                <w:lang w:val="es-ES_tradnl"/>
              </w:rPr>
              <w:t>(3)</w:t>
            </w:r>
          </w:p>
        </w:tc>
        <w:tc>
          <w:tcPr>
            <w:tcW w:w="3862" w:type="dxa"/>
            <w:gridSpan w:val="3"/>
            <w:shd w:val="clear" w:color="auto" w:fill="808080" w:themeFill="background1" w:themeFillShade="80"/>
          </w:tcPr>
          <w:p w14:paraId="3F1D3B5F" w14:textId="77BF94F1" w:rsidR="008E6E55" w:rsidRPr="00457934" w:rsidRDefault="008E6E55" w:rsidP="001408FC">
            <w:pPr>
              <w:widowControl/>
              <w:tabs>
                <w:tab w:val="right" w:pos="1422"/>
              </w:tabs>
              <w:jc w:val="both"/>
              <w:rPr>
                <w:rFonts w:ascii="Arial" w:hAnsi="Arial" w:cs="Arial"/>
                <w:sz w:val="18"/>
                <w:szCs w:val="18"/>
                <w:lang w:val="es-ES_tradnl"/>
              </w:rPr>
            </w:pPr>
            <w:r w:rsidRPr="00457934">
              <w:rPr>
                <w:rFonts w:ascii="Arial" w:hAnsi="Arial" w:cs="Arial"/>
                <w:b/>
                <w:bCs/>
                <w:sz w:val="18"/>
                <w:szCs w:val="18"/>
                <w:lang w:val="es-ES_tradnl"/>
              </w:rPr>
              <w:t>$</w:t>
            </w:r>
            <w:r w:rsidRPr="00457934">
              <w:rPr>
                <w:rFonts w:ascii="Arial" w:hAnsi="Arial" w:cs="Arial"/>
                <w:b/>
                <w:bCs/>
                <w:sz w:val="18"/>
                <w:szCs w:val="18"/>
                <w:lang w:val="es-ES_tradnl"/>
              </w:rPr>
              <w:tab/>
              <w:t>8,320,021</w:t>
            </w:r>
          </w:p>
        </w:tc>
      </w:tr>
    </w:tbl>
    <w:p w14:paraId="1FAC4B66" w14:textId="77777777" w:rsidR="008E6E55" w:rsidRPr="00457934" w:rsidRDefault="008E6E55" w:rsidP="008E6E55">
      <w:pPr>
        <w:widowControl/>
        <w:jc w:val="both"/>
        <w:rPr>
          <w:rFonts w:ascii="Arial" w:hAnsi="Arial" w:cs="Arial"/>
          <w:sz w:val="18"/>
          <w:szCs w:val="18"/>
          <w:vertAlign w:val="superscript"/>
          <w:lang w:val="es-ES_tradnl"/>
        </w:rPr>
      </w:pPr>
    </w:p>
    <w:p w14:paraId="77869A78" w14:textId="28F12DED" w:rsidR="008E6E55" w:rsidRPr="00457934" w:rsidRDefault="008E6E55" w:rsidP="008E6E55">
      <w:pPr>
        <w:widowControl/>
        <w:jc w:val="both"/>
        <w:rPr>
          <w:rFonts w:ascii="Arial" w:hAnsi="Arial" w:cs="Arial"/>
          <w:b/>
          <w:bCs/>
          <w:sz w:val="18"/>
          <w:szCs w:val="18"/>
          <w:u w:val="single"/>
          <w:lang w:val="es-ES_tradnl"/>
        </w:rPr>
      </w:pPr>
      <w:r w:rsidRPr="00457934">
        <w:rPr>
          <w:rFonts w:ascii="Arial" w:hAnsi="Arial" w:cs="Arial"/>
          <w:b/>
          <w:bCs/>
          <w:sz w:val="18"/>
          <w:szCs w:val="18"/>
          <w:u w:val="single"/>
          <w:lang w:val="es-ES_tradnl"/>
        </w:rPr>
        <w:t>Notas</w:t>
      </w:r>
    </w:p>
    <w:p w14:paraId="2FD53AB5" w14:textId="7BB5D8CF" w:rsidR="008E6E55" w:rsidRPr="00457934" w:rsidRDefault="008E6E55" w:rsidP="008E6E55">
      <w:pPr>
        <w:widowControl/>
        <w:ind w:left="720" w:hanging="360"/>
        <w:jc w:val="both"/>
        <w:rPr>
          <w:rFonts w:ascii="Arial" w:hAnsi="Arial" w:cs="Arial"/>
          <w:sz w:val="18"/>
          <w:szCs w:val="18"/>
          <w:lang w:val="es-ES_tradnl"/>
        </w:rPr>
      </w:pPr>
      <w:r w:rsidRPr="00457934">
        <w:rPr>
          <w:rFonts w:ascii="Arial" w:hAnsi="Arial" w:cs="Arial"/>
          <w:sz w:val="18"/>
          <w:szCs w:val="18"/>
          <w:vertAlign w:val="superscript"/>
          <w:lang w:val="es-ES_tradnl"/>
        </w:rPr>
        <w:t>(1)</w:t>
      </w:r>
      <w:r w:rsidRPr="00457934">
        <w:rPr>
          <w:rFonts w:ascii="Arial" w:hAnsi="Arial" w:cs="Arial"/>
          <w:sz w:val="18"/>
          <w:szCs w:val="18"/>
          <w:lang w:val="es-ES_tradnl"/>
        </w:rPr>
        <w:tab/>
        <w:t>Se proyecta reembolsar el 100.00% de los Costos de las Instalaciones elegibles según las valoraciones imponibles que se muestran en la Tabla 9</w:t>
      </w:r>
    </w:p>
    <w:p w14:paraId="223A0381" w14:textId="152FDFEC" w:rsidR="008E6E55" w:rsidRPr="00457934" w:rsidRDefault="008E6E55" w:rsidP="008E6E55">
      <w:pPr>
        <w:widowControl/>
        <w:tabs>
          <w:tab w:val="left" w:pos="360"/>
        </w:tabs>
        <w:ind w:left="360" w:hanging="360"/>
        <w:jc w:val="both"/>
        <w:rPr>
          <w:rFonts w:ascii="Arial" w:hAnsi="Arial" w:cs="Arial"/>
          <w:sz w:val="18"/>
          <w:szCs w:val="18"/>
          <w:lang w:val="es-ES_tradnl"/>
        </w:rPr>
      </w:pPr>
      <w:r w:rsidRPr="00457934">
        <w:rPr>
          <w:rFonts w:ascii="Arial" w:hAnsi="Arial" w:cs="Arial"/>
          <w:sz w:val="18"/>
          <w:szCs w:val="18"/>
          <w:vertAlign w:val="superscript"/>
          <w:lang w:val="es-ES_tradnl"/>
        </w:rPr>
        <w:tab/>
        <w:t>(2)</w:t>
      </w:r>
      <w:r w:rsidRPr="00457934">
        <w:rPr>
          <w:rFonts w:ascii="Arial" w:hAnsi="Arial" w:cs="Arial"/>
          <w:sz w:val="18"/>
          <w:szCs w:val="18"/>
          <w:lang w:val="es-ES_tradnl"/>
        </w:rPr>
        <w:tab/>
        <w:t>Los costos incluyen construcción, terrenos, pruebas, ingeniería, estudio topográfico y contingencias.</w:t>
      </w:r>
    </w:p>
    <w:p w14:paraId="26A525DC" w14:textId="78923590" w:rsidR="008E6E55" w:rsidRPr="00457934" w:rsidRDefault="008E6E55" w:rsidP="008E6E55">
      <w:pPr>
        <w:widowControl/>
        <w:tabs>
          <w:tab w:val="left" w:pos="360"/>
        </w:tabs>
        <w:ind w:left="360" w:hanging="360"/>
        <w:rPr>
          <w:rFonts w:ascii="Arial" w:hAnsi="Arial" w:cs="Arial"/>
          <w:sz w:val="18"/>
          <w:szCs w:val="18"/>
          <w:lang w:val="es-ES_tradnl"/>
        </w:rPr>
      </w:pPr>
      <w:r w:rsidRPr="00457934">
        <w:rPr>
          <w:rFonts w:ascii="Arial" w:hAnsi="Arial" w:cs="Arial"/>
          <w:sz w:val="18"/>
          <w:szCs w:val="18"/>
          <w:vertAlign w:val="superscript"/>
          <w:lang w:val="es-ES_tradnl"/>
        </w:rPr>
        <w:tab/>
        <w:t>(3)</w:t>
      </w:r>
      <w:r w:rsidRPr="00457934">
        <w:rPr>
          <w:rFonts w:ascii="Arial" w:hAnsi="Arial" w:cs="Arial"/>
          <w:sz w:val="18"/>
          <w:szCs w:val="18"/>
          <w:lang w:val="es-ES_tradnl"/>
        </w:rPr>
        <w:tab/>
        <w:t>El requisito total de autorización de bonos incluye un 25% adicional de contingencias.</w:t>
      </w:r>
    </w:p>
    <w:p w14:paraId="137BF7E9" w14:textId="7C7986E4" w:rsidR="008F7371" w:rsidRPr="00457934" w:rsidRDefault="008F7371" w:rsidP="008F7371">
      <w:pPr>
        <w:ind w:firstLine="450"/>
        <w:jc w:val="right"/>
        <w:rPr>
          <w:rFonts w:ascii="Times New Roman" w:hAnsi="Times New Roman"/>
          <w:highlight w:val="yellow"/>
          <w:lang w:val="es-ES_tradnl"/>
        </w:rPr>
      </w:pPr>
      <w:r w:rsidRPr="00457934">
        <w:rPr>
          <w:rFonts w:ascii="Times New Roman" w:hAnsi="Times New Roman"/>
          <w:highlight w:val="yellow"/>
          <w:lang w:val="es-ES_tradnl"/>
        </w:rPr>
        <w:br w:type="page"/>
      </w:r>
    </w:p>
    <w:p w14:paraId="15E26AE2" w14:textId="38BB9CD9" w:rsidR="005A73D0" w:rsidRPr="00457934" w:rsidRDefault="00546024" w:rsidP="00546024">
      <w:pPr>
        <w:ind w:firstLine="720"/>
        <w:jc w:val="both"/>
        <w:rPr>
          <w:rFonts w:ascii="Times New Roman" w:hAnsi="Times New Roman"/>
          <w:lang w:val="es-ES_tradnl"/>
        </w:rPr>
      </w:pPr>
      <w:r w:rsidRPr="00457934">
        <w:rPr>
          <w:rFonts w:ascii="Times New Roman" w:hAnsi="Times New Roman"/>
          <w:lang w:val="es-ES_tradnl"/>
        </w:rPr>
        <w:lastRenderedPageBreak/>
        <w:t>CONSIDERANDO QUE, el costo de la emisión de bonos para los parques y las instalaciones recreativas que antecede es sólo una estimación, y las mejoras reales y sus costos pueden variar en función de las necesidades reales a medida que se desarrolle el Distrito, y la Junta se reserva el derecho de autorizar modificaciones al informe del ingeniero, después de su aprobación, para reasignar costos y realizar otros cambios que sean necesarios para satisfacer las necesidades cambiantes del Distrito;</w:t>
      </w:r>
    </w:p>
    <w:p w14:paraId="2A2B0D49" w14:textId="77777777" w:rsidR="005A73D0" w:rsidRPr="00457934" w:rsidRDefault="005A73D0" w:rsidP="00A137F5">
      <w:pPr>
        <w:jc w:val="both"/>
        <w:rPr>
          <w:rFonts w:ascii="Times New Roman" w:hAnsi="Times New Roman"/>
          <w:lang w:val="es-ES_tradnl"/>
        </w:rPr>
      </w:pPr>
    </w:p>
    <w:p w14:paraId="50A9714D" w14:textId="7C049D48" w:rsidR="00A137F5" w:rsidRPr="00457934" w:rsidRDefault="00947241" w:rsidP="00947241">
      <w:pPr>
        <w:ind w:firstLine="720"/>
        <w:jc w:val="both"/>
        <w:rPr>
          <w:rFonts w:ascii="Times New Roman" w:hAnsi="Times New Roman"/>
          <w:lang w:val="es-ES_tradnl"/>
        </w:rPr>
      </w:pPr>
      <w:r w:rsidRPr="00457934">
        <w:rPr>
          <w:rFonts w:ascii="Times New Roman" w:hAnsi="Times New Roman"/>
          <w:lang w:val="es-ES_tradnl"/>
        </w:rPr>
        <w:t>CONSIDERANDO QUE, la Junta ha determinado que la estimación anterior de $8,320,021 es razonable y apropiada, y por la presente aprueba dicha estimación y todas las partidas contenidas en la misma;</w:t>
      </w:r>
    </w:p>
    <w:p w14:paraId="0F6C7144" w14:textId="77777777" w:rsidR="00A137F5" w:rsidRPr="00457934" w:rsidRDefault="00A137F5" w:rsidP="00A137F5">
      <w:pPr>
        <w:ind w:firstLine="720"/>
        <w:jc w:val="both"/>
        <w:rPr>
          <w:rFonts w:ascii="Times New Roman" w:hAnsi="Times New Roman"/>
          <w:lang w:val="es-ES_tradnl"/>
        </w:rPr>
      </w:pPr>
    </w:p>
    <w:p w14:paraId="4E41EC75" w14:textId="2461BBA0" w:rsidR="00A137F5" w:rsidRPr="00457934" w:rsidRDefault="00B90A3D" w:rsidP="00B90A3D">
      <w:pPr>
        <w:ind w:firstLine="720"/>
        <w:jc w:val="both"/>
        <w:rPr>
          <w:rFonts w:ascii="Times New Roman" w:hAnsi="Times New Roman"/>
          <w:lang w:val="es-ES_tradnl"/>
        </w:rPr>
      </w:pPr>
      <w:r w:rsidRPr="00457934">
        <w:rPr>
          <w:rFonts w:ascii="Times New Roman" w:hAnsi="Times New Roman"/>
          <w:lang w:val="es-ES_tradnl"/>
        </w:rPr>
        <w:t xml:space="preserve">CONSIDERANDO QUE, la Junta ha determinado que el informe del ingeniero debería ser aprobado, y que debería celebrarse una elección con la finalidad de presentar una proposición sobre la emisión de los bonos para los parques y las instalaciones recreativas del Distrito por el monto total agregado de $8,320,021, y para el gravamen y la recaudación de un impuesto anual </w:t>
      </w:r>
      <w:r w:rsidRPr="00457934">
        <w:rPr>
          <w:rFonts w:ascii="Times New Roman" w:hAnsi="Times New Roman"/>
          <w:i/>
          <w:lang w:val="es-ES_tradnl"/>
        </w:rPr>
        <w:t>ad valorem</w:t>
      </w:r>
      <w:r w:rsidRPr="00457934">
        <w:rPr>
          <w:rFonts w:ascii="Times New Roman" w:hAnsi="Times New Roman"/>
          <w:lang w:val="es-ES_tradnl"/>
        </w:rPr>
        <w:t xml:space="preserve"> para apoyar la emisión de dichos bonos para parques e instalaciones recreativas;</w:t>
      </w:r>
    </w:p>
    <w:p w14:paraId="52192B88" w14:textId="77777777" w:rsidR="00A137F5" w:rsidRPr="00457934" w:rsidRDefault="00A137F5" w:rsidP="00A137F5">
      <w:pPr>
        <w:ind w:firstLine="720"/>
        <w:jc w:val="both"/>
        <w:rPr>
          <w:rFonts w:ascii="Times New Roman" w:hAnsi="Times New Roman"/>
          <w:lang w:val="es-ES_tradnl"/>
        </w:rPr>
      </w:pPr>
    </w:p>
    <w:p w14:paraId="2AA7D0E2" w14:textId="0DB08713" w:rsidR="008F7371" w:rsidRPr="00457934" w:rsidRDefault="005C621A" w:rsidP="005C621A">
      <w:pPr>
        <w:ind w:firstLine="720"/>
        <w:jc w:val="both"/>
        <w:rPr>
          <w:rFonts w:ascii="Times New Roman" w:hAnsi="Times New Roman"/>
          <w:lang w:val="es-ES_tradnl"/>
        </w:rPr>
      </w:pPr>
      <w:r w:rsidRPr="00457934">
        <w:rPr>
          <w:rFonts w:ascii="Times New Roman" w:hAnsi="Times New Roman"/>
          <w:lang w:val="es-ES_tradnl"/>
        </w:rPr>
        <w:t xml:space="preserve">CONSIDERANDO QUE, la Junta ha determinado que debería celebrarse una elección con la finalidad de presentar una proposición sobre la emisión de los bonos de refinanciación para parques e instalaciones recreativas del Distrito por el monto total agregado de $10,400,027 para cubrir el monto total de los bonos por refinanciar más los costos relacionados con la emisión de los bonos de refinanciación, y el gravamen y la recaudación de un impuesto anual </w:t>
      </w:r>
      <w:r w:rsidRPr="00457934">
        <w:rPr>
          <w:rFonts w:ascii="Times New Roman" w:hAnsi="Times New Roman"/>
          <w:i/>
          <w:lang w:val="es-ES_tradnl"/>
        </w:rPr>
        <w:t>ad valorem</w:t>
      </w:r>
      <w:r w:rsidRPr="00457934">
        <w:rPr>
          <w:rFonts w:ascii="Times New Roman" w:hAnsi="Times New Roman"/>
          <w:lang w:val="es-ES_tradnl"/>
        </w:rPr>
        <w:t xml:space="preserve"> para apoyar la emisión de dichos bonos de refinanciación para parques e instalaciones recreativas;</w:t>
      </w:r>
    </w:p>
    <w:p w14:paraId="030524BA" w14:textId="77777777" w:rsidR="008F7371" w:rsidRPr="00457934" w:rsidRDefault="008F7371" w:rsidP="008B480D">
      <w:pPr>
        <w:ind w:firstLine="720"/>
        <w:jc w:val="both"/>
        <w:rPr>
          <w:rFonts w:ascii="Times New Roman" w:hAnsi="Times New Roman"/>
          <w:lang w:val="es-ES_tradnl"/>
        </w:rPr>
      </w:pPr>
    </w:p>
    <w:p w14:paraId="775EB701" w14:textId="50F05BF4" w:rsidR="008D682E" w:rsidRPr="00457934" w:rsidRDefault="00A60759" w:rsidP="00B40F5E">
      <w:pPr>
        <w:jc w:val="both"/>
        <w:rPr>
          <w:rFonts w:ascii="Times New Roman" w:hAnsi="Times New Roman"/>
          <w:lang w:val="es-ES_tradnl"/>
        </w:rPr>
      </w:pPr>
      <w:r w:rsidRPr="00457934">
        <w:rPr>
          <w:rFonts w:ascii="Times New Roman" w:hAnsi="Times New Roman"/>
          <w:lang w:val="es-ES_tradnl"/>
        </w:rPr>
        <w:tab/>
      </w:r>
      <w:r w:rsidR="00B40F5E" w:rsidRPr="00457934">
        <w:rPr>
          <w:rFonts w:ascii="Times New Roman" w:hAnsi="Times New Roman"/>
          <w:lang w:val="es-ES_tradnl"/>
        </w:rPr>
        <w:t>CONSIDERANDO QUE, esta Junta Directiva ha determinado que, de conformidad con el Código Electoral de Texas, Sección 3.009(b)(5), en base a las condiciones del mercado en el momento de la aprobación de la presente Orden, la tasa impositiva estimada si las obligaciones de deuda son autorizadas es de $1.20 por cada valoración de $100;</w:t>
      </w:r>
    </w:p>
    <w:p w14:paraId="079F8D7E" w14:textId="77777777" w:rsidR="008D682E" w:rsidRPr="00457934" w:rsidRDefault="008D682E" w:rsidP="008D682E">
      <w:pPr>
        <w:ind w:firstLine="720"/>
        <w:jc w:val="both"/>
        <w:rPr>
          <w:rFonts w:ascii="Times New Roman" w:hAnsi="Times New Roman"/>
          <w:lang w:val="es-ES_tradnl"/>
        </w:rPr>
      </w:pPr>
    </w:p>
    <w:p w14:paraId="0F03C303" w14:textId="00675CD0" w:rsidR="008D682E" w:rsidRPr="00457934" w:rsidRDefault="008D682E" w:rsidP="00EE7280">
      <w:pPr>
        <w:widowControl/>
        <w:jc w:val="both"/>
        <w:rPr>
          <w:rFonts w:ascii="Times New Roman" w:hAnsi="Times New Roman"/>
          <w:lang w:val="es-ES_tradnl"/>
        </w:rPr>
      </w:pPr>
      <w:r w:rsidRPr="00457934">
        <w:rPr>
          <w:rFonts w:ascii="Times New Roman" w:hAnsi="Times New Roman"/>
          <w:lang w:val="es-ES_tradnl"/>
        </w:rPr>
        <w:tab/>
      </w:r>
      <w:r w:rsidR="00EE7280" w:rsidRPr="00457934">
        <w:rPr>
          <w:rFonts w:ascii="Times New Roman" w:hAnsi="Times New Roman"/>
          <w:lang w:val="es-ES_tradnl"/>
        </w:rPr>
        <w:t>CONSIDERANDO QUE, esta Junta Directiva ha determinado que, de conformidad con el Código Electoral de Texas, Sección 3.009 (b)(7), el importe total del principal pendiente de pago de las obligaciones de deuda del Distrito a partir del inicio del año fiscal del Distrito en el que se ordena esta elección es de $0;</w:t>
      </w:r>
    </w:p>
    <w:p w14:paraId="1E5D1253" w14:textId="77777777" w:rsidR="008D682E" w:rsidRPr="00457934" w:rsidRDefault="008D682E" w:rsidP="008D682E">
      <w:pPr>
        <w:widowControl/>
        <w:jc w:val="both"/>
        <w:rPr>
          <w:rFonts w:ascii="Times New Roman" w:hAnsi="Times New Roman"/>
          <w:lang w:val="es-ES_tradnl"/>
        </w:rPr>
      </w:pPr>
    </w:p>
    <w:p w14:paraId="7394B186" w14:textId="177CF3FF" w:rsidR="008D682E" w:rsidRPr="00457934" w:rsidRDefault="008D682E" w:rsidP="00B2580C">
      <w:pPr>
        <w:widowControl/>
        <w:jc w:val="both"/>
        <w:rPr>
          <w:rFonts w:ascii="Times New Roman" w:hAnsi="Times New Roman"/>
          <w:lang w:val="es-ES_tradnl"/>
        </w:rPr>
      </w:pPr>
      <w:r w:rsidRPr="00457934">
        <w:rPr>
          <w:rFonts w:ascii="Times New Roman" w:hAnsi="Times New Roman"/>
          <w:lang w:val="es-ES_tradnl"/>
        </w:rPr>
        <w:tab/>
      </w:r>
      <w:r w:rsidR="00B2580C" w:rsidRPr="00457934">
        <w:rPr>
          <w:rFonts w:ascii="Times New Roman" w:hAnsi="Times New Roman"/>
          <w:lang w:val="es-ES_tradnl"/>
        </w:rPr>
        <w:t>CONSIDERANDO QUE, esta Junta Directiva ha determinado que, de conformidad con el Código Electoral de Texas, Sección 3.009 (b)(8), el importe total de los intereses pendientes de pago sobre las obligaciones de deuda del Distrito a partir del inicio del año fiscal del Distrito en el que se ordena esta elección es de $0;</w:t>
      </w:r>
      <w:r w:rsidRPr="00457934">
        <w:rPr>
          <w:rFonts w:ascii="Times New Roman" w:hAnsi="Times New Roman"/>
          <w:lang w:val="es-ES_tradnl"/>
        </w:rPr>
        <w:t xml:space="preserve"> </w:t>
      </w:r>
    </w:p>
    <w:p w14:paraId="2A6B4470" w14:textId="77777777" w:rsidR="008D682E" w:rsidRPr="00457934" w:rsidRDefault="008D682E" w:rsidP="008D682E">
      <w:pPr>
        <w:widowControl/>
        <w:jc w:val="both"/>
        <w:rPr>
          <w:rFonts w:ascii="Times New Roman" w:hAnsi="Times New Roman"/>
          <w:lang w:val="es-ES_tradnl"/>
        </w:rPr>
      </w:pPr>
    </w:p>
    <w:p w14:paraId="702D3FBF" w14:textId="3B308168" w:rsidR="008D682E" w:rsidRPr="00457934" w:rsidRDefault="008D682E" w:rsidP="008D682E">
      <w:pPr>
        <w:widowControl/>
        <w:jc w:val="both"/>
        <w:rPr>
          <w:rFonts w:ascii="Times New Roman" w:hAnsi="Times New Roman"/>
          <w:lang w:val="es-ES_tradnl"/>
        </w:rPr>
      </w:pPr>
      <w:r w:rsidRPr="00457934">
        <w:rPr>
          <w:rFonts w:ascii="Times New Roman" w:hAnsi="Times New Roman"/>
          <w:lang w:val="es-ES_tradnl"/>
        </w:rPr>
        <w:tab/>
      </w:r>
      <w:r w:rsidR="00B2580C" w:rsidRPr="00457934">
        <w:rPr>
          <w:rFonts w:ascii="Times New Roman" w:hAnsi="Times New Roman"/>
          <w:lang w:val="es-ES_tradnl"/>
        </w:rPr>
        <w:t xml:space="preserve">CONSIDERANDO QUE, esta Junta Directiva ha determinado que, de conformidad con el Código Electoral de Texas, Sección 3.009 (b)(9), la tasa del impuesto de servicio de la deuda </w:t>
      </w:r>
      <w:r w:rsidR="00B2580C" w:rsidRPr="00457934">
        <w:rPr>
          <w:rFonts w:ascii="Times New Roman" w:hAnsi="Times New Roman"/>
          <w:i/>
          <w:lang w:val="es-ES_tradnl"/>
        </w:rPr>
        <w:t>ad valorem</w:t>
      </w:r>
      <w:r w:rsidR="00B2580C" w:rsidRPr="00457934">
        <w:rPr>
          <w:rFonts w:ascii="Times New Roman" w:hAnsi="Times New Roman"/>
          <w:lang w:val="es-ES_tradnl"/>
        </w:rPr>
        <w:t xml:space="preserve"> para el Distrito, a la fecha de la presente Orden, es de $0 por cada valoración de $100 de propiedad imponible;</w:t>
      </w:r>
      <w:r w:rsidRPr="00457934">
        <w:rPr>
          <w:rFonts w:ascii="Times New Roman" w:hAnsi="Times New Roman"/>
          <w:lang w:val="es-ES_tradnl"/>
        </w:rPr>
        <w:t xml:space="preserve"> </w:t>
      </w:r>
    </w:p>
    <w:p w14:paraId="12F37208" w14:textId="77777777" w:rsidR="008D682E" w:rsidRPr="00457934" w:rsidRDefault="008D682E" w:rsidP="008D682E">
      <w:pPr>
        <w:widowControl/>
        <w:jc w:val="both"/>
        <w:rPr>
          <w:rFonts w:ascii="Times New Roman" w:hAnsi="Times New Roman"/>
          <w:lang w:val="es-ES_tradnl"/>
        </w:rPr>
      </w:pPr>
    </w:p>
    <w:p w14:paraId="206A6943" w14:textId="58CAFC4E" w:rsidR="008D682E" w:rsidRPr="00457934" w:rsidRDefault="00C6712A" w:rsidP="00C6712A">
      <w:pPr>
        <w:ind w:firstLine="720"/>
        <w:jc w:val="both"/>
        <w:rPr>
          <w:rFonts w:ascii="Times New Roman" w:hAnsi="Times New Roman"/>
          <w:lang w:val="es-ES_tradnl"/>
        </w:rPr>
      </w:pPr>
      <w:r w:rsidRPr="00457934">
        <w:rPr>
          <w:rFonts w:ascii="Times New Roman" w:hAnsi="Times New Roman"/>
          <w:lang w:val="es-ES_tradnl"/>
        </w:rPr>
        <w:t xml:space="preserve">CONSIDERANDO QUE, de conformidad con el Capítulo 49.107, Código de Aguas de </w:t>
      </w:r>
      <w:r w:rsidRPr="00457934">
        <w:rPr>
          <w:rFonts w:ascii="Times New Roman" w:hAnsi="Times New Roman"/>
          <w:lang w:val="es-ES_tradnl"/>
        </w:rPr>
        <w:lastRenderedPageBreak/>
        <w:t xml:space="preserve">Texas, según enmendado, la Junta considera que sería beneficioso para el Distrito autorizar el gravamen y la recaudación de impuestos anuales </w:t>
      </w:r>
      <w:r w:rsidRPr="00457934">
        <w:rPr>
          <w:rFonts w:ascii="Times New Roman" w:hAnsi="Times New Roman"/>
          <w:i/>
          <w:lang w:val="es-ES_tradnl"/>
        </w:rPr>
        <w:t>ad valorem</w:t>
      </w:r>
      <w:r w:rsidRPr="00457934">
        <w:rPr>
          <w:rFonts w:ascii="Times New Roman" w:hAnsi="Times New Roman"/>
          <w:lang w:val="es-ES_tradnl"/>
        </w:rPr>
        <w:t xml:space="preserve"> sobre toda la propiedad imponible dentro del Distrito para obtener los fondos necesarios para los fines de operación y mantenimiento, y ha determinado que es apropiado celebrar una elección de impuesto de mantenimiento junto con la elección de confirmación para el Distrito, la elección de una Junta Directiva permanente, los bonos de servicios públicos, los bonos de refinanciación de servicios públicos, los bonos para carreteras, los bonos de refinanciación para carreteras, los bonos para parques e instalaciones recreativas y los bonos de refinanciación para parques e instalaciones recreativas, y ordenar esas elecciones;</w:t>
      </w:r>
      <w:r w:rsidR="008D682E" w:rsidRPr="00457934">
        <w:rPr>
          <w:rFonts w:ascii="Times New Roman" w:hAnsi="Times New Roman"/>
          <w:lang w:val="es-ES_tradnl"/>
        </w:rPr>
        <w:t xml:space="preserve"> </w:t>
      </w:r>
    </w:p>
    <w:p w14:paraId="2D54E657" w14:textId="77777777" w:rsidR="008D682E" w:rsidRPr="00457934" w:rsidRDefault="008D682E" w:rsidP="008D682E">
      <w:pPr>
        <w:widowControl/>
        <w:jc w:val="both"/>
        <w:rPr>
          <w:rFonts w:ascii="Times New Roman" w:hAnsi="Times New Roman"/>
          <w:lang w:val="es-ES_tradnl"/>
        </w:rPr>
      </w:pPr>
    </w:p>
    <w:p w14:paraId="2D155785" w14:textId="549DE6EF" w:rsidR="008D682E" w:rsidRPr="00457934" w:rsidRDefault="00C6712A" w:rsidP="00C6712A">
      <w:pPr>
        <w:ind w:firstLine="720"/>
        <w:jc w:val="both"/>
        <w:rPr>
          <w:rFonts w:ascii="Times New Roman" w:hAnsi="Times New Roman"/>
          <w:lang w:val="es-ES_tradnl"/>
        </w:rPr>
      </w:pPr>
      <w:r w:rsidRPr="00457934">
        <w:rPr>
          <w:rFonts w:ascii="Times New Roman" w:hAnsi="Times New Roman"/>
          <w:lang w:val="es-ES_tradnl"/>
        </w:rPr>
        <w:t>CONSIDERANDO QUE, esta Junta Directiva desea seguir adelante con la emisión de la orden de convocatoria a dichas elecciones.</w:t>
      </w:r>
    </w:p>
    <w:p w14:paraId="26CB60D6" w14:textId="77777777" w:rsidR="008D682E" w:rsidRPr="00457934" w:rsidRDefault="008D682E" w:rsidP="008D682E">
      <w:pPr>
        <w:jc w:val="both"/>
        <w:rPr>
          <w:rFonts w:ascii="Times New Roman" w:hAnsi="Times New Roman"/>
          <w:lang w:val="es-ES_tradnl"/>
        </w:rPr>
      </w:pPr>
    </w:p>
    <w:p w14:paraId="634EAB36" w14:textId="0B991F01" w:rsidR="008D682E" w:rsidRPr="00457934" w:rsidRDefault="00C6712A" w:rsidP="008D682E">
      <w:pPr>
        <w:ind w:firstLine="720"/>
        <w:jc w:val="both"/>
        <w:rPr>
          <w:rFonts w:ascii="Times New Roman" w:hAnsi="Times New Roman"/>
          <w:lang w:val="es-ES_tradnl"/>
        </w:rPr>
      </w:pPr>
      <w:r w:rsidRPr="00457934">
        <w:rPr>
          <w:rFonts w:ascii="Times New Roman" w:hAnsi="Times New Roman"/>
          <w:lang w:val="es-ES_tradnl"/>
        </w:rPr>
        <w:t>ORDÉNESE POR LA JUNTA DIRECTIVA DEL</w:t>
      </w:r>
      <w:r w:rsidR="008D682E" w:rsidRPr="00457934">
        <w:rPr>
          <w:rFonts w:ascii="Times New Roman" w:hAnsi="Times New Roman"/>
          <w:lang w:val="es-ES_tradnl"/>
        </w:rPr>
        <w:t xml:space="preserve"> </w:t>
      </w:r>
      <w:r w:rsidRPr="00457934">
        <w:rPr>
          <w:rFonts w:ascii="Times New Roman" w:hAnsi="Times New Roman"/>
          <w:lang w:val="es-ES_tradnl"/>
        </w:rPr>
        <w:t xml:space="preserve">Distrito Municipal de Servicios Públicos de Rivina del Condado de </w:t>
      </w:r>
      <w:r w:rsidRPr="00457934">
        <w:rPr>
          <w:rFonts w:ascii="Times New Roman" w:hAnsi="Times New Roman"/>
          <w:bCs/>
          <w:lang w:val="es-ES_tradnl"/>
        </w:rPr>
        <w:t>Williamson</w:t>
      </w:r>
      <w:r w:rsidR="008D682E" w:rsidRPr="00457934">
        <w:rPr>
          <w:rFonts w:ascii="Times New Roman" w:hAnsi="Times New Roman"/>
          <w:lang w:val="es-ES_tradnl"/>
        </w:rPr>
        <w:t xml:space="preserve"> </w:t>
      </w:r>
      <w:r w:rsidRPr="00457934">
        <w:rPr>
          <w:rFonts w:ascii="Times New Roman" w:hAnsi="Times New Roman"/>
          <w:lang w:val="es-ES_tradnl"/>
        </w:rPr>
        <w:t>QUE</w:t>
      </w:r>
      <w:r w:rsidR="008D682E" w:rsidRPr="00457934">
        <w:rPr>
          <w:rFonts w:ascii="Times New Roman" w:hAnsi="Times New Roman"/>
          <w:lang w:val="es-ES_tradnl"/>
        </w:rPr>
        <w:t>:</w:t>
      </w:r>
    </w:p>
    <w:p w14:paraId="5C0B1CAB" w14:textId="77777777" w:rsidR="008D682E" w:rsidRPr="00457934" w:rsidRDefault="008D682E" w:rsidP="008D682E">
      <w:pPr>
        <w:jc w:val="both"/>
        <w:rPr>
          <w:rFonts w:ascii="Times New Roman" w:hAnsi="Times New Roman"/>
          <w:lang w:val="es-ES_tradnl"/>
        </w:rPr>
      </w:pPr>
    </w:p>
    <w:p w14:paraId="3157B519" w14:textId="6788890C" w:rsidR="008D682E" w:rsidRPr="00457934" w:rsidRDefault="00085128" w:rsidP="00085128">
      <w:pPr>
        <w:ind w:firstLine="720"/>
        <w:jc w:val="both"/>
        <w:rPr>
          <w:rFonts w:ascii="Times New Roman" w:hAnsi="Times New Roman"/>
          <w:lang w:val="es-ES_tradnl"/>
        </w:rPr>
      </w:pPr>
      <w:r w:rsidRPr="00457934">
        <w:rPr>
          <w:rFonts w:ascii="Times New Roman" w:hAnsi="Times New Roman"/>
          <w:u w:val="single"/>
          <w:lang w:val="es-ES_tradnl"/>
        </w:rPr>
        <w:t>Sección 1</w:t>
      </w:r>
      <w:r w:rsidRPr="00457934">
        <w:rPr>
          <w:rFonts w:ascii="Times New Roman" w:hAnsi="Times New Roman"/>
          <w:lang w:val="es-ES_tradnl"/>
        </w:rPr>
        <w:t>:</w:t>
      </w:r>
      <w:r w:rsidRPr="00457934">
        <w:rPr>
          <w:rFonts w:ascii="Times New Roman" w:hAnsi="Times New Roman"/>
          <w:lang w:val="es-ES_tradnl"/>
        </w:rPr>
        <w:tab/>
        <w:t>Por la presente se determina y declara que las cuestiones y los hechos establecidos en el preámbulo de esta Orden son verdaderos y completos.</w:t>
      </w:r>
    </w:p>
    <w:p w14:paraId="0CCB45EB" w14:textId="77777777" w:rsidR="008D682E" w:rsidRPr="00457934" w:rsidRDefault="008D682E" w:rsidP="008D682E">
      <w:pPr>
        <w:jc w:val="both"/>
        <w:rPr>
          <w:rFonts w:ascii="Times New Roman" w:hAnsi="Times New Roman"/>
          <w:lang w:val="es-ES_tradnl"/>
        </w:rPr>
      </w:pPr>
    </w:p>
    <w:p w14:paraId="18ECB98F" w14:textId="193A75B5" w:rsidR="00E3301A" w:rsidRPr="00457934" w:rsidRDefault="008D682E" w:rsidP="00E3301A">
      <w:pPr>
        <w:ind w:firstLine="720"/>
        <w:jc w:val="both"/>
        <w:rPr>
          <w:rFonts w:ascii="Times New Roman" w:hAnsi="Times New Roman"/>
          <w:lang w:val="es-ES_tradnl"/>
        </w:rPr>
      </w:pPr>
      <w:r w:rsidRPr="00457934">
        <w:rPr>
          <w:rFonts w:ascii="Times New Roman" w:hAnsi="Times New Roman"/>
          <w:u w:val="single"/>
          <w:lang w:val="es-ES_tradnl"/>
        </w:rPr>
        <w:t>Sec</w:t>
      </w:r>
      <w:r w:rsidR="00085128" w:rsidRPr="00457934">
        <w:rPr>
          <w:rFonts w:ascii="Times New Roman" w:hAnsi="Times New Roman"/>
          <w:u w:val="single"/>
          <w:lang w:val="es-ES_tradnl"/>
        </w:rPr>
        <w:t>c</w:t>
      </w:r>
      <w:r w:rsidRPr="00457934">
        <w:rPr>
          <w:rFonts w:ascii="Times New Roman" w:hAnsi="Times New Roman"/>
          <w:u w:val="single"/>
          <w:lang w:val="es-ES_tradnl"/>
        </w:rPr>
        <w:t>i</w:t>
      </w:r>
      <w:r w:rsidR="00085128" w:rsidRPr="00457934">
        <w:rPr>
          <w:rFonts w:ascii="Times New Roman" w:hAnsi="Times New Roman"/>
          <w:u w:val="single"/>
          <w:lang w:val="es-ES_tradnl"/>
        </w:rPr>
        <w:t>ó</w:t>
      </w:r>
      <w:r w:rsidRPr="00457934">
        <w:rPr>
          <w:rFonts w:ascii="Times New Roman" w:hAnsi="Times New Roman"/>
          <w:u w:val="single"/>
          <w:lang w:val="es-ES_tradnl"/>
        </w:rPr>
        <w:t>n 2</w:t>
      </w:r>
      <w:r w:rsidRPr="00457934">
        <w:rPr>
          <w:rFonts w:ascii="Times New Roman" w:hAnsi="Times New Roman"/>
          <w:lang w:val="es-ES_tradnl"/>
        </w:rPr>
        <w:t>:</w:t>
      </w:r>
      <w:r w:rsidRPr="00457934">
        <w:rPr>
          <w:rFonts w:ascii="Times New Roman" w:hAnsi="Times New Roman"/>
          <w:lang w:val="es-ES_tradnl"/>
        </w:rPr>
        <w:tab/>
      </w:r>
      <w:r w:rsidR="00FA5877" w:rsidRPr="00457934">
        <w:rPr>
          <w:rFonts w:ascii="Times New Roman" w:hAnsi="Times New Roman"/>
          <w:lang w:val="es-ES_tradnl"/>
        </w:rPr>
        <w:t xml:space="preserve">Se celebrará una elección el </w:t>
      </w:r>
      <w:r w:rsidR="00E3301A" w:rsidRPr="00457934">
        <w:rPr>
          <w:rFonts w:ascii="Times New Roman" w:hAnsi="Times New Roman"/>
          <w:lang w:val="es-ES_tradnl"/>
        </w:rPr>
        <w:t>2</w:t>
      </w:r>
      <w:r w:rsidR="00FA5877" w:rsidRPr="00457934">
        <w:rPr>
          <w:rFonts w:ascii="Times New Roman" w:hAnsi="Times New Roman"/>
          <w:lang w:val="es-ES_tradnl"/>
        </w:rPr>
        <w:t xml:space="preserve"> de mayo de 202</w:t>
      </w:r>
      <w:r w:rsidR="00E3301A" w:rsidRPr="00457934">
        <w:rPr>
          <w:rFonts w:ascii="Times New Roman" w:hAnsi="Times New Roman"/>
          <w:lang w:val="es-ES_tradnl"/>
        </w:rPr>
        <w:t>6</w:t>
      </w:r>
      <w:r w:rsidR="00FA5877" w:rsidRPr="00457934">
        <w:rPr>
          <w:rFonts w:ascii="Times New Roman" w:hAnsi="Times New Roman"/>
          <w:lang w:val="es-ES_tradnl"/>
        </w:rPr>
        <w:t>, entre las 7:00 a.m. y las 7:00 p.m. en todos los centros de votación del día de la elección regulares adicionales dentro del Condado de Williamson, Texas designados por el Administrador de Elecciones del Condado de Williamson y aprobados por el Tribunal de Comisionados del Condado de Williamson, incluido el recinto electoral regular del condado que sirve el Distrito, según lo requerido por la Sección 42.0621 del Código Electoral de Texas, estableciéndose la lista detallada de dichos centros de votación del día de la elección en el Anexo “B” adjunto, momento en el que se presentará a los electores la elección de los Directores permanentes y las siguientes proposiciones:</w:t>
      </w:r>
    </w:p>
    <w:p w14:paraId="6D4606EF" w14:textId="1CD5B5C0" w:rsidR="008D682E" w:rsidRPr="00457934" w:rsidRDefault="008D682E" w:rsidP="008D682E">
      <w:pPr>
        <w:ind w:firstLine="720"/>
        <w:jc w:val="both"/>
        <w:rPr>
          <w:rFonts w:ascii="Times New Roman" w:hAnsi="Times New Roman"/>
          <w:lang w:val="es-ES_tradnl"/>
        </w:rPr>
      </w:pPr>
    </w:p>
    <w:p w14:paraId="3284F25D" w14:textId="77777777" w:rsidR="008D682E" w:rsidRPr="00457934" w:rsidRDefault="008D682E" w:rsidP="008D682E">
      <w:pPr>
        <w:ind w:firstLine="720"/>
        <w:jc w:val="both"/>
        <w:rPr>
          <w:rFonts w:ascii="Times New Roman" w:hAnsi="Times New Roman"/>
          <w:lang w:val="es-ES_tradnl"/>
        </w:rPr>
      </w:pPr>
    </w:p>
    <w:p w14:paraId="3152B739" w14:textId="0690F7CA" w:rsidR="008D682E" w:rsidRPr="00457934" w:rsidRDefault="008D682E" w:rsidP="008D682E">
      <w:pPr>
        <w:widowControl/>
        <w:tabs>
          <w:tab w:val="center" w:pos="4725"/>
        </w:tabs>
        <w:jc w:val="center"/>
        <w:rPr>
          <w:rFonts w:ascii="Times New Roman" w:hAnsi="Times New Roman"/>
          <w:b/>
          <w:bCs/>
          <w:lang w:val="es-ES_tradnl"/>
        </w:rPr>
      </w:pPr>
      <w:r w:rsidRPr="00457934">
        <w:rPr>
          <w:rFonts w:ascii="Times New Roman" w:hAnsi="Times New Roman"/>
          <w:b/>
          <w:bCs/>
          <w:lang w:val="es-ES_tradnl"/>
        </w:rPr>
        <w:t>PROPOSI</w:t>
      </w:r>
      <w:r w:rsidR="00E3301A" w:rsidRPr="00457934">
        <w:rPr>
          <w:rFonts w:ascii="Times New Roman" w:hAnsi="Times New Roman"/>
          <w:b/>
          <w:bCs/>
          <w:lang w:val="es-ES_tradnl"/>
        </w:rPr>
        <w:t>C</w:t>
      </w:r>
      <w:r w:rsidRPr="00457934">
        <w:rPr>
          <w:rFonts w:ascii="Times New Roman" w:hAnsi="Times New Roman"/>
          <w:b/>
          <w:bCs/>
          <w:lang w:val="es-ES_tradnl"/>
        </w:rPr>
        <w:t>I</w:t>
      </w:r>
      <w:r w:rsidR="00E3301A" w:rsidRPr="00457934">
        <w:rPr>
          <w:rFonts w:ascii="Times New Roman" w:hAnsi="Times New Roman"/>
          <w:b/>
          <w:bCs/>
          <w:lang w:val="es-ES_tradnl"/>
        </w:rPr>
        <w:t>Ó</w:t>
      </w:r>
      <w:r w:rsidRPr="00457934">
        <w:rPr>
          <w:rFonts w:ascii="Times New Roman" w:hAnsi="Times New Roman"/>
          <w:b/>
          <w:bCs/>
          <w:lang w:val="es-ES_tradnl"/>
        </w:rPr>
        <w:t>N A</w:t>
      </w:r>
    </w:p>
    <w:p w14:paraId="4D4BCC97" w14:textId="77777777" w:rsidR="008D682E" w:rsidRPr="00457934" w:rsidRDefault="008D682E" w:rsidP="008D682E">
      <w:pPr>
        <w:widowControl/>
        <w:tabs>
          <w:tab w:val="center" w:pos="4725"/>
        </w:tabs>
        <w:jc w:val="center"/>
        <w:rPr>
          <w:rFonts w:ascii="Times New Roman" w:hAnsi="Times New Roman"/>
          <w:bCs/>
          <w:lang w:val="es-ES_tradnl"/>
        </w:rPr>
      </w:pPr>
    </w:p>
    <w:p w14:paraId="6FF49040" w14:textId="2EEC5F5A" w:rsidR="008D682E" w:rsidRPr="00457934" w:rsidRDefault="00392069" w:rsidP="008D682E">
      <w:pPr>
        <w:widowControl/>
        <w:tabs>
          <w:tab w:val="left" w:pos="-1440"/>
        </w:tabs>
        <w:ind w:left="720" w:right="720"/>
        <w:jc w:val="both"/>
        <w:rPr>
          <w:rFonts w:ascii="Times New Roman" w:hAnsi="Times New Roman"/>
          <w:lang w:val="es-ES_tradnl"/>
        </w:rPr>
      </w:pPr>
      <w:r w:rsidRPr="00457934">
        <w:rPr>
          <w:rFonts w:ascii="Times New Roman" w:hAnsi="Times New Roman"/>
          <w:lang w:val="es-ES_tradnl"/>
        </w:rPr>
        <w:t xml:space="preserve">La confirmación de la creación del Distrito Municipal de Servicios Públicos de Rivina del Condado de </w:t>
      </w:r>
      <w:r w:rsidRPr="00457934">
        <w:rPr>
          <w:rFonts w:ascii="Times New Roman" w:hAnsi="Times New Roman"/>
          <w:bCs/>
          <w:lang w:val="es-ES_tradnl"/>
        </w:rPr>
        <w:t>Williamson</w:t>
      </w:r>
      <w:r w:rsidR="00A55544" w:rsidRPr="00457934">
        <w:rPr>
          <w:rFonts w:ascii="Times New Roman" w:hAnsi="Times New Roman"/>
          <w:lang w:val="es-ES_tradnl"/>
        </w:rPr>
        <w:t>.</w:t>
      </w:r>
    </w:p>
    <w:p w14:paraId="144EC776" w14:textId="77777777" w:rsidR="008D682E" w:rsidRPr="00457934" w:rsidRDefault="008D682E" w:rsidP="008D682E">
      <w:pPr>
        <w:widowControl/>
        <w:tabs>
          <w:tab w:val="left" w:pos="-1440"/>
        </w:tabs>
        <w:ind w:left="720" w:right="720"/>
        <w:jc w:val="center"/>
        <w:rPr>
          <w:rFonts w:ascii="Times New Roman" w:hAnsi="Times New Roman"/>
          <w:lang w:val="es-ES_tradnl"/>
        </w:rPr>
      </w:pPr>
    </w:p>
    <w:p w14:paraId="2D46B609" w14:textId="2568D911" w:rsidR="008D682E" w:rsidRPr="00457934" w:rsidRDefault="00392069" w:rsidP="008D682E">
      <w:pPr>
        <w:widowControl/>
        <w:tabs>
          <w:tab w:val="center" w:pos="4725"/>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6F3755" w:rsidRPr="00457934">
        <w:rPr>
          <w:rFonts w:ascii="Times New Roman" w:hAnsi="Times New Roman"/>
          <w:b/>
          <w:bCs/>
          <w:lang w:val="es-ES_tradnl"/>
        </w:rPr>
        <w:t>B</w:t>
      </w:r>
    </w:p>
    <w:p w14:paraId="0CC24BA4" w14:textId="2B0EBE20" w:rsidR="009447C7" w:rsidRPr="00457934" w:rsidRDefault="00392069" w:rsidP="008D682E">
      <w:pPr>
        <w:widowControl/>
        <w:tabs>
          <w:tab w:val="center" w:pos="4725"/>
        </w:tabs>
        <w:jc w:val="center"/>
        <w:rPr>
          <w:rFonts w:ascii="Times New Roman" w:hAnsi="Times New Roman"/>
          <w:b/>
          <w:bCs/>
          <w:lang w:val="es-ES_tradnl"/>
        </w:rPr>
      </w:pPr>
      <w:r w:rsidRPr="00457934">
        <w:rPr>
          <w:rFonts w:ascii="Times New Roman" w:hAnsi="Times New Roman"/>
          <w:b/>
          <w:bCs/>
          <w:lang w:val="es-ES_tradnl"/>
        </w:rPr>
        <w:t>ESTO ES UN AUMENTO DE IMPUESTOS</w:t>
      </w:r>
    </w:p>
    <w:p w14:paraId="14DC9A4A" w14:textId="77777777" w:rsidR="008D682E" w:rsidRPr="00457934" w:rsidRDefault="008D682E" w:rsidP="008D682E">
      <w:pPr>
        <w:widowControl/>
        <w:jc w:val="both"/>
        <w:rPr>
          <w:rFonts w:ascii="Times New Roman" w:hAnsi="Times New Roman"/>
          <w:b/>
          <w:bCs/>
          <w:lang w:val="es-ES_tradnl"/>
        </w:rPr>
      </w:pPr>
    </w:p>
    <w:p w14:paraId="6E17B5D6" w14:textId="1C4879EC" w:rsidR="008D682E" w:rsidRPr="00457934" w:rsidRDefault="008A44C1" w:rsidP="008D682E">
      <w:pPr>
        <w:widowControl/>
        <w:ind w:left="720" w:right="720"/>
        <w:jc w:val="both"/>
        <w:rPr>
          <w:rFonts w:ascii="Times New Roman" w:hAnsi="Times New Roman"/>
          <w:lang w:val="es-ES_tradnl"/>
        </w:rPr>
      </w:pPr>
      <w:bookmarkStart w:id="4" w:name="_Hlk221172187"/>
      <w:r w:rsidRPr="00457934">
        <w:rPr>
          <w:rFonts w:ascii="Times New Roman" w:hAnsi="Times New Roman"/>
          <w:lang w:val="es-ES_tradnl"/>
        </w:rPr>
        <w:t>“</w:t>
      </w:r>
      <w:r w:rsidR="00A372F4" w:rsidRPr="00457934">
        <w:rPr>
          <w:rFonts w:ascii="Times New Roman" w:hAnsi="Times New Roman"/>
          <w:lang w:val="es-ES_tradnl"/>
        </w:rPr>
        <w:t xml:space="preserve">¿Deberá ser autorizada la Junta Directiva del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004D0460" w:rsidRPr="00457934">
        <w:rPr>
          <w:rFonts w:ascii="Times New Roman" w:hAnsi="Times New Roman"/>
          <w:lang w:val="es-ES_tradnl"/>
        </w:rPr>
        <w:t xml:space="preserve"> </w:t>
      </w:r>
      <w:r w:rsidR="00A372F4" w:rsidRPr="00457934">
        <w:rPr>
          <w:rFonts w:ascii="Times New Roman" w:hAnsi="Times New Roman"/>
          <w:lang w:val="es-ES_tradnl"/>
        </w:rPr>
        <w:t xml:space="preserve">a emitir los bonos de dicho </w:t>
      </w:r>
      <w:r w:rsidR="00350DAB" w:rsidRPr="00457934">
        <w:rPr>
          <w:rFonts w:ascii="Times New Roman" w:hAnsi="Times New Roman"/>
          <w:lang w:val="es-ES_tradnl"/>
        </w:rPr>
        <w:t>d</w:t>
      </w:r>
      <w:r w:rsidR="00A372F4" w:rsidRPr="00457934">
        <w:rPr>
          <w:rFonts w:ascii="Times New Roman" w:hAnsi="Times New Roman"/>
          <w:lang w:val="es-ES_tradnl"/>
        </w:rPr>
        <w:t>istrito en una o más emisiones o series, por la cantidad máxima de</w:t>
      </w:r>
      <w:r w:rsidR="00B67874" w:rsidRPr="00457934">
        <w:rPr>
          <w:rFonts w:ascii="Times New Roman" w:hAnsi="Times New Roman"/>
          <w:lang w:val="es-ES_tradnl"/>
        </w:rPr>
        <w:t xml:space="preserve"> $</w:t>
      </w:r>
      <w:r w:rsidR="006F3755" w:rsidRPr="00457934">
        <w:rPr>
          <w:rFonts w:ascii="Times New Roman" w:hAnsi="Times New Roman"/>
          <w:lang w:val="es-ES_tradnl"/>
        </w:rPr>
        <w:t>295,500,000</w:t>
      </w:r>
      <w:r w:rsidR="00B67874" w:rsidRPr="00457934">
        <w:rPr>
          <w:rFonts w:ascii="Times New Roman" w:hAnsi="Times New Roman"/>
          <w:lang w:val="es-ES_tradnl"/>
        </w:rPr>
        <w:t xml:space="preserve">, </w:t>
      </w:r>
      <w:r w:rsidR="00A372F4" w:rsidRPr="00457934">
        <w:rPr>
          <w:rFonts w:ascii="Times New Roman" w:hAnsi="Times New Roman"/>
          <w:lang w:val="es-ES_tradnl"/>
        </w:rPr>
        <w:t xml:space="preserve">con vencimiento en serie o de otra forma, según los plazos que sean determinados por dicha junta por un período o varios períodos que no excedan de cuarenta (40) años desde su fecha o fechas, devengando intereses a cualquier tasa o cualesquier tasas, y a vender dichos bonos a cualquier precio o cualesquier precios, siempre que la tasa de interés neta efectiva sobre cualquier emisión o serie de dichos bonos no </w:t>
      </w:r>
      <w:r w:rsidR="00A372F4" w:rsidRPr="00457934">
        <w:rPr>
          <w:rFonts w:ascii="Times New Roman" w:hAnsi="Times New Roman"/>
          <w:lang w:val="es-ES_tradnl"/>
        </w:rPr>
        <w:lastRenderedPageBreak/>
        <w:t xml:space="preserve">excederá del límite legal máximo establecido por la Sección 1204.006 del Código del Gobierno de Texas, según enmendado, todo ello según la determinación hecha por la Junta Directiva de dicho distrito, con el fin o los fines de comprar, construir o adquirir de otra manera un sistema de abastecimiento de agua, un sistema de alcantarillado sanitario y un sistema de drenaje y alcantarillado para aguas pluviales para dicho distrito, así como adiciones, ampliaciones y mejoras de los mismos, y para comprar o adquirir de otra manera cualquier propiedad, derechos contractuales, derechos de uso e intereses en propiedad necesarios, apropiados o relacionados con la compra, construcción u otra adquisición de dicho sistema de abastecimiento de agua, sistema de alcantarillado sanitario y sistema de drenaje y alcantarillado para aguas pluviales, y de las adiciones, ampliaciones y mejoras de los mismos, y también con la finalidad de pagar todos los gastos relacionados de cualquier manera con ello, y los gastos relacionados con la organización, administración y financiación del distrito que, según la ley aplicable, pueden ser pagados adecuadamente con las ganancias de tales bonos, y de conformidad con el informe del ingeniero, y a prever el pago del capital y de los intereses sobre dichos bonos, mediante el gravamen y la recaudación de un impuesto </w:t>
      </w:r>
      <w:r w:rsidR="00A372F4" w:rsidRPr="00457934">
        <w:rPr>
          <w:rFonts w:ascii="Times New Roman" w:hAnsi="Times New Roman"/>
          <w:i/>
          <w:iCs/>
          <w:lang w:val="es-ES_tradnl"/>
        </w:rPr>
        <w:t>ad valorem</w:t>
      </w:r>
      <w:r w:rsidR="00A372F4" w:rsidRPr="00457934">
        <w:rPr>
          <w:rFonts w:ascii="Times New Roman" w:hAnsi="Times New Roman"/>
          <w:lang w:val="es-ES_tradnl"/>
        </w:rPr>
        <w:t xml:space="preserve"> suficiente sobre toda la propiedad imponible dentro de dicho distrito, por el plazo que la junta directiva pueda determinar, todo según está autorizado por la constitución y las leyes del Estado de Texas?</w:t>
      </w:r>
      <w:r w:rsidR="00B67874" w:rsidRPr="00457934">
        <w:rPr>
          <w:rFonts w:ascii="Times New Roman" w:hAnsi="Times New Roman"/>
          <w:lang w:val="es-ES_tradnl"/>
        </w:rPr>
        <w:t xml:space="preserve">”  </w:t>
      </w:r>
    </w:p>
    <w:bookmarkEnd w:id="4"/>
    <w:p w14:paraId="1EA7D259" w14:textId="77777777" w:rsidR="008D682E" w:rsidRPr="00457934" w:rsidRDefault="008D682E" w:rsidP="008D682E">
      <w:pPr>
        <w:widowControl/>
        <w:ind w:left="720" w:right="720"/>
        <w:jc w:val="both"/>
        <w:rPr>
          <w:rFonts w:ascii="Times New Roman" w:hAnsi="Times New Roman"/>
          <w:lang w:val="es-ES_tradnl"/>
        </w:rPr>
      </w:pPr>
    </w:p>
    <w:p w14:paraId="273D60B3" w14:textId="2C6E7B49" w:rsidR="008D682E" w:rsidRPr="00457934" w:rsidRDefault="00392069" w:rsidP="008D682E">
      <w:pPr>
        <w:widowControl/>
        <w:tabs>
          <w:tab w:val="center" w:pos="4725"/>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6F3755" w:rsidRPr="00457934">
        <w:rPr>
          <w:rFonts w:ascii="Times New Roman" w:hAnsi="Times New Roman"/>
          <w:b/>
          <w:bCs/>
          <w:lang w:val="es-ES_tradnl"/>
        </w:rPr>
        <w:t>C</w:t>
      </w:r>
    </w:p>
    <w:p w14:paraId="78B367A0" w14:textId="781E6611" w:rsidR="009447C7" w:rsidRPr="00457934" w:rsidRDefault="00392069" w:rsidP="008D682E">
      <w:pPr>
        <w:widowControl/>
        <w:tabs>
          <w:tab w:val="center" w:pos="4725"/>
        </w:tabs>
        <w:jc w:val="center"/>
        <w:rPr>
          <w:rFonts w:ascii="Times New Roman" w:hAnsi="Times New Roman"/>
          <w:b/>
          <w:bCs/>
          <w:lang w:val="es-ES_tradnl"/>
        </w:rPr>
      </w:pPr>
      <w:r w:rsidRPr="00457934">
        <w:rPr>
          <w:rFonts w:ascii="Times New Roman" w:hAnsi="Times New Roman"/>
          <w:b/>
          <w:bCs/>
          <w:lang w:val="es-ES_tradnl"/>
        </w:rPr>
        <w:t>ESTO ES UN AUMENTO DE IMPUESTOS</w:t>
      </w:r>
    </w:p>
    <w:p w14:paraId="159B5299" w14:textId="77777777" w:rsidR="008D682E" w:rsidRPr="00457934" w:rsidRDefault="008D682E" w:rsidP="008D682E">
      <w:pPr>
        <w:widowControl/>
        <w:ind w:firstLine="2880"/>
        <w:jc w:val="both"/>
        <w:rPr>
          <w:rFonts w:ascii="Times New Roman" w:hAnsi="Times New Roman"/>
          <w:b/>
          <w:bCs/>
          <w:lang w:val="es-ES_tradnl"/>
        </w:rPr>
      </w:pPr>
    </w:p>
    <w:p w14:paraId="02BC7999" w14:textId="003F725D" w:rsidR="008D682E" w:rsidRPr="00457934" w:rsidRDefault="00B67874" w:rsidP="008D682E">
      <w:pPr>
        <w:widowControl/>
        <w:ind w:left="720" w:right="720"/>
        <w:jc w:val="both"/>
        <w:rPr>
          <w:rFonts w:ascii="Times New Roman" w:hAnsi="Times New Roman"/>
          <w:lang w:val="es-ES_tradnl"/>
        </w:rPr>
      </w:pPr>
      <w:bookmarkStart w:id="5" w:name="_Hlk221172299"/>
      <w:r w:rsidRPr="00457934">
        <w:rPr>
          <w:rFonts w:ascii="Times New Roman" w:hAnsi="Times New Roman"/>
          <w:lang w:val="es-ES_tradnl"/>
        </w:rPr>
        <w:t>“</w:t>
      </w:r>
      <w:r w:rsidR="00814C29" w:rsidRPr="00457934">
        <w:rPr>
          <w:rFonts w:ascii="Times New Roman" w:hAnsi="Times New Roman"/>
          <w:lang w:val="es-ES_tradnl"/>
        </w:rPr>
        <w:t>¿Deberá ser autorizada la Junta Directiva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675458" w:rsidRPr="00457934">
        <w:rPr>
          <w:rFonts w:ascii="Times New Roman" w:hAnsi="Times New Roman"/>
          <w:lang w:val="es-ES_tradnl"/>
        </w:rPr>
        <w:t>a emitir los bonos de dicho distrito en una o más emisiones o series, por la cantidad máxima de</w:t>
      </w:r>
      <w:r w:rsidRPr="00457934">
        <w:rPr>
          <w:rFonts w:ascii="Times New Roman" w:hAnsi="Times New Roman"/>
          <w:lang w:val="es-ES_tradnl"/>
        </w:rPr>
        <w:t xml:space="preserve"> $</w:t>
      </w:r>
      <w:r w:rsidR="006F3755" w:rsidRPr="00457934">
        <w:rPr>
          <w:rFonts w:ascii="Times New Roman" w:hAnsi="Times New Roman"/>
          <w:lang w:val="es-ES_tradnl"/>
        </w:rPr>
        <w:t>369,375,000</w:t>
      </w:r>
      <w:r w:rsidRPr="00457934">
        <w:rPr>
          <w:rFonts w:ascii="Times New Roman" w:hAnsi="Times New Roman"/>
          <w:lang w:val="es-ES_tradnl"/>
        </w:rPr>
        <w:t xml:space="preserve">, </w:t>
      </w:r>
      <w:r w:rsidR="005262E6" w:rsidRPr="00457934">
        <w:rPr>
          <w:rFonts w:ascii="Times New Roman" w:hAnsi="Times New Roman"/>
          <w:lang w:val="es-ES_tradnl"/>
        </w:rPr>
        <w:t xml:space="preserve">con vencimiento en serie o de otra forma, según los plazos que sean determinados por dicha junta por un período o varios períodos que no excedan de cuarenta (40) años desde su fecha o fechas, devengando intereses a cualquier tasa o cualesquier tasas, y a vender dichos bonos a cualquier precio o cualesquier precios, siempre que la tasa de interés neta efectiva sobre cualquier emisión o serie de dichos bonos no excederá del límite legal máximo establecido por la Sección 1204.006 del Código del Gobierno de Texas, según enmendado, todo ello según la determinación hecha por la Junta Directiva de dicho </w:t>
      </w:r>
      <w:r w:rsidR="00350DAB" w:rsidRPr="00457934">
        <w:rPr>
          <w:rFonts w:ascii="Times New Roman" w:hAnsi="Times New Roman"/>
          <w:lang w:val="es-ES_tradnl"/>
        </w:rPr>
        <w:t>d</w:t>
      </w:r>
      <w:r w:rsidR="005262E6" w:rsidRPr="00457934">
        <w:rPr>
          <w:rFonts w:ascii="Times New Roman" w:hAnsi="Times New Roman"/>
          <w:lang w:val="es-ES_tradnl"/>
        </w:rPr>
        <w:t xml:space="preserve">istrito, con el fin de refinanciar los bonos del distrito emitidos anteriormente con el fin o los fines de comprar, construir o adquirir de otra manera un sistema de abastecimiento de agua, un sistema de alcantarillado sanitario y un sistema de drenaje y alcantarillado para aguas pluviales para dicho </w:t>
      </w:r>
      <w:r w:rsidR="00350DAB" w:rsidRPr="00457934">
        <w:rPr>
          <w:rFonts w:ascii="Times New Roman" w:hAnsi="Times New Roman"/>
          <w:lang w:val="es-ES_tradnl"/>
        </w:rPr>
        <w:t>d</w:t>
      </w:r>
      <w:r w:rsidR="005262E6" w:rsidRPr="00457934">
        <w:rPr>
          <w:rFonts w:ascii="Times New Roman" w:hAnsi="Times New Roman"/>
          <w:lang w:val="es-ES_tradnl"/>
        </w:rPr>
        <w:t xml:space="preserve">istrito, así como adiciones, ampliaciones y mejoras de los mismos, y para comprar o adquirir de otra manera cualquier propiedad, derechos contractuales, derechos de uso e intereses en propiedad necesarios, apropiados o relacionados con la compra, construcción u otra adquisición de dicho sistema de abastecimiento de agua, sistema de alcantarillado sanitario y sistema de drenaje y alcantarillado para aguas pluviales, y de las adiciones, ampliaciones y mejoras de los mismos, y también con la finalidad de pagar todos los gastos relacionados de cualquier manera con ello, y </w:t>
      </w:r>
      <w:r w:rsidR="005262E6" w:rsidRPr="00457934">
        <w:rPr>
          <w:rFonts w:ascii="Times New Roman" w:hAnsi="Times New Roman"/>
          <w:lang w:val="es-ES_tradnl"/>
        </w:rPr>
        <w:lastRenderedPageBreak/>
        <w:t>los gastos relacionados con la organización, administración y financiación del distrito que, según la ley aplicable, pueden ser pagados adecuadamente con las ganancias de tales bonos, y de conformidad con el informe del ingeniero, y a prever el pago del capital y de los intereses sobre dichos bonos, mediante el gravamen y la recaudación de un impuesto ad valorem suficiente sobre toda la propiedad imponible dentro de dicho distrito, sin límite en cuanto a la tasa o cantidad, por el plazo que la junta directiva pueda determinar, todo según está autorizado por la constitución y las leyes del Estado de Texas?</w:t>
      </w:r>
      <w:r w:rsidRPr="00457934">
        <w:rPr>
          <w:rFonts w:ascii="Times New Roman" w:hAnsi="Times New Roman"/>
          <w:lang w:val="es-ES_tradnl"/>
        </w:rPr>
        <w:t xml:space="preserve">”   </w:t>
      </w:r>
    </w:p>
    <w:bookmarkEnd w:id="5"/>
    <w:p w14:paraId="13919709" w14:textId="77777777" w:rsidR="008D682E" w:rsidRPr="00457934" w:rsidRDefault="008D682E" w:rsidP="008D682E">
      <w:pPr>
        <w:widowControl/>
        <w:ind w:left="720" w:right="720"/>
        <w:jc w:val="both"/>
        <w:rPr>
          <w:rFonts w:ascii="Times New Roman" w:hAnsi="Times New Roman"/>
          <w:lang w:val="es-ES_tradnl"/>
        </w:rPr>
      </w:pPr>
    </w:p>
    <w:p w14:paraId="535BED71" w14:textId="61C9ECB5" w:rsidR="008D682E" w:rsidRPr="00457934" w:rsidRDefault="00392069" w:rsidP="008D682E">
      <w:pPr>
        <w:keepNext/>
        <w:widowControl/>
        <w:ind w:left="3600"/>
        <w:jc w:val="both"/>
        <w:rPr>
          <w:rFonts w:ascii="Times New Roman" w:hAnsi="Times New Roman"/>
          <w:b/>
          <w:bCs/>
          <w:lang w:val="es-ES_tradnl"/>
        </w:rPr>
      </w:pPr>
      <w:r w:rsidRPr="00457934">
        <w:rPr>
          <w:rFonts w:ascii="Times New Roman" w:hAnsi="Times New Roman"/>
          <w:b/>
          <w:bCs/>
          <w:lang w:val="es-ES_tradnl"/>
        </w:rPr>
        <w:t xml:space="preserve">PROPOSICIÓN </w:t>
      </w:r>
      <w:r w:rsidR="006F3755" w:rsidRPr="00457934">
        <w:rPr>
          <w:rFonts w:ascii="Times New Roman" w:hAnsi="Times New Roman"/>
          <w:b/>
          <w:bCs/>
          <w:lang w:val="es-ES_tradnl"/>
        </w:rPr>
        <w:t>D</w:t>
      </w:r>
    </w:p>
    <w:p w14:paraId="08B0E93D" w14:textId="1C671D4E" w:rsidR="009447C7" w:rsidRPr="00457934" w:rsidRDefault="00392069" w:rsidP="009447C7">
      <w:pPr>
        <w:keepNext/>
        <w:widowControl/>
        <w:jc w:val="center"/>
        <w:rPr>
          <w:rFonts w:ascii="Times New Roman" w:hAnsi="Times New Roman"/>
          <w:b/>
          <w:bCs/>
          <w:lang w:val="es-ES_tradnl"/>
        </w:rPr>
      </w:pPr>
      <w:r w:rsidRPr="00457934">
        <w:rPr>
          <w:rFonts w:ascii="Times New Roman" w:hAnsi="Times New Roman"/>
          <w:b/>
          <w:bCs/>
          <w:lang w:val="es-ES_tradnl"/>
        </w:rPr>
        <w:t>ESTO ES UN AUMENTO DE IMPUESTOS</w:t>
      </w:r>
    </w:p>
    <w:p w14:paraId="05F06CD4" w14:textId="77777777" w:rsidR="009447C7" w:rsidRPr="00457934" w:rsidRDefault="009447C7" w:rsidP="008D682E">
      <w:pPr>
        <w:keepNext/>
        <w:widowControl/>
        <w:ind w:left="3600"/>
        <w:jc w:val="both"/>
        <w:rPr>
          <w:rFonts w:ascii="Times New Roman" w:hAnsi="Times New Roman"/>
          <w:b/>
          <w:bCs/>
          <w:lang w:val="es-ES_tradnl"/>
        </w:rPr>
      </w:pPr>
    </w:p>
    <w:p w14:paraId="738BC62C" w14:textId="1AD4649C" w:rsidR="008D682E" w:rsidRPr="00457934" w:rsidRDefault="00B67874" w:rsidP="008D682E">
      <w:pPr>
        <w:keepNext/>
        <w:widowControl/>
        <w:ind w:left="720" w:right="720"/>
        <w:jc w:val="both"/>
        <w:rPr>
          <w:rFonts w:ascii="Times New Roman" w:hAnsi="Times New Roman"/>
          <w:caps/>
          <w:lang w:val="es-ES_tradnl"/>
        </w:rPr>
      </w:pPr>
      <w:bookmarkStart w:id="6" w:name="_Hlk221172348"/>
      <w:r w:rsidRPr="00457934">
        <w:rPr>
          <w:rFonts w:ascii="Times New Roman" w:hAnsi="Times New Roman"/>
          <w:lang w:val="es-ES_tradnl"/>
        </w:rPr>
        <w:t>“</w:t>
      </w:r>
      <w:r w:rsidR="00F52E44" w:rsidRPr="00457934">
        <w:rPr>
          <w:rFonts w:ascii="Times New Roman" w:hAnsi="Times New Roman"/>
          <w:lang w:val="es-ES_tradnl"/>
        </w:rPr>
        <w:t>¿Deberán emitirse o no los bonos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00F52E44" w:rsidRPr="00457934">
        <w:rPr>
          <w:rFonts w:ascii="Times New Roman" w:hAnsi="Times New Roman"/>
          <w:bCs/>
          <w:lang w:val="es-ES_tradnl"/>
        </w:rPr>
        <w:t>,</w:t>
      </w:r>
      <w:r w:rsidRPr="00457934">
        <w:rPr>
          <w:rFonts w:ascii="Times New Roman" w:hAnsi="Times New Roman"/>
          <w:lang w:val="es-ES_tradnl"/>
        </w:rPr>
        <w:t xml:space="preserve"> </w:t>
      </w:r>
      <w:r w:rsidR="00F52E44" w:rsidRPr="00457934">
        <w:rPr>
          <w:rFonts w:ascii="Times New Roman" w:hAnsi="Times New Roman"/>
          <w:lang w:val="es-ES_tradnl"/>
        </w:rPr>
        <w:t>por una cantidad que no debe exceder de</w:t>
      </w:r>
      <w:r w:rsidRPr="00457934">
        <w:rPr>
          <w:rFonts w:ascii="Times New Roman" w:hAnsi="Times New Roman"/>
          <w:lang w:val="es-ES_tradnl"/>
        </w:rPr>
        <w:t xml:space="preserve"> $</w:t>
      </w:r>
      <w:r w:rsidR="006F3755" w:rsidRPr="00457934">
        <w:rPr>
          <w:rFonts w:ascii="Times New Roman" w:hAnsi="Times New Roman"/>
          <w:lang w:val="es-ES_tradnl"/>
        </w:rPr>
        <w:t>183,500,000</w:t>
      </w:r>
      <w:r w:rsidRPr="00457934">
        <w:rPr>
          <w:rFonts w:ascii="Times New Roman" w:hAnsi="Times New Roman"/>
          <w:lang w:val="es-ES_tradnl"/>
        </w:rPr>
        <w:t xml:space="preserve">, </w:t>
      </w:r>
      <w:r w:rsidR="00F52E44" w:rsidRPr="00457934">
        <w:rPr>
          <w:rFonts w:ascii="Times New Roman" w:hAnsi="Times New Roman"/>
          <w:lang w:val="es-ES_tradnl"/>
        </w:rPr>
        <w:t>de conformidad con la Constitución y las leyes del Estado de Texas, en particular la Sección 52 del Artículo III de la Constitución y las leyes promulgadas en virtud de ellas, a efectos de la construcción, mantenimiento y operación de carreteras y autopistas macadamizadas, afirmadas o pavimentadas, o en ayuda de estos propósitos, dentro de los límites de dicho distrito, o para abastecer las propiedades ubicadas dentro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F52E44" w:rsidRPr="00457934">
        <w:rPr>
          <w:rFonts w:ascii="Times New Roman" w:hAnsi="Times New Roman"/>
          <w:lang w:val="es-ES_tradnl"/>
        </w:rPr>
        <w:t>cuyos bonos deberán emitirse en una o más emisiones o series, con vencimiento en serie o de otra forma por un período que no exceda de cuarenta (40) años desde su fecha, y devengando intereses a la tasa o a las tasas (que no deben exceder de la tasa máxima permitida por la ley en el momento de la emisión de los bonos) que la junta directiva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F52E44" w:rsidRPr="00457934">
        <w:rPr>
          <w:rFonts w:ascii="Times New Roman" w:hAnsi="Times New Roman"/>
          <w:lang w:val="es-ES_tradnl"/>
        </w:rPr>
        <w:t xml:space="preserve">pueda determinar, a su discreción, y deberán imponerse impuestos </w:t>
      </w:r>
      <w:r w:rsidR="00F52E44" w:rsidRPr="00457934">
        <w:rPr>
          <w:rFonts w:ascii="Times New Roman" w:hAnsi="Times New Roman"/>
          <w:i/>
          <w:iCs/>
          <w:lang w:val="es-ES_tradnl"/>
        </w:rPr>
        <w:t>ad valorem</w:t>
      </w:r>
      <w:r w:rsidR="00F52E44" w:rsidRPr="00457934">
        <w:rPr>
          <w:rFonts w:ascii="Times New Roman" w:hAnsi="Times New Roman"/>
          <w:lang w:val="es-ES_tradnl"/>
        </w:rPr>
        <w:t xml:space="preserve"> sobre toda la propiedad imponible en dicho distrito sujeta a impuestos con el fin de pagar el interés de dichos bonos y proveer un fondo de amortización para su rescate al vencimiento?”</w:t>
      </w:r>
      <w:r w:rsidRPr="00457934">
        <w:rPr>
          <w:rFonts w:ascii="Times New Roman" w:hAnsi="Times New Roman"/>
          <w:lang w:val="es-ES_tradnl"/>
        </w:rPr>
        <w:t xml:space="preserve"> </w:t>
      </w:r>
    </w:p>
    <w:p w14:paraId="543E78EC" w14:textId="77777777" w:rsidR="008D682E" w:rsidRPr="00457934" w:rsidRDefault="008D682E" w:rsidP="008D682E">
      <w:pPr>
        <w:widowControl/>
        <w:ind w:left="720" w:right="720" w:firstLine="720"/>
        <w:jc w:val="both"/>
        <w:rPr>
          <w:rFonts w:ascii="Times New Roman" w:hAnsi="Times New Roman"/>
          <w:caps/>
          <w:lang w:val="es-ES_tradnl"/>
        </w:rPr>
      </w:pPr>
    </w:p>
    <w:p w14:paraId="7BB1E826" w14:textId="5019A137" w:rsidR="008D682E" w:rsidRPr="00457934" w:rsidRDefault="00B67874" w:rsidP="008D682E">
      <w:pPr>
        <w:widowControl/>
        <w:ind w:left="720" w:right="720"/>
        <w:jc w:val="both"/>
        <w:rPr>
          <w:rFonts w:ascii="Times New Roman" w:hAnsi="Times New Roman"/>
          <w:caps/>
          <w:lang w:val="es-ES_tradnl"/>
        </w:rPr>
      </w:pPr>
      <w:r w:rsidRPr="00457934">
        <w:rPr>
          <w:rFonts w:ascii="Times New Roman" w:hAnsi="Times New Roman"/>
          <w:lang w:val="es-ES_tradnl"/>
        </w:rPr>
        <w:t>“</w:t>
      </w:r>
      <w:r w:rsidR="0001306C" w:rsidRPr="00457934">
        <w:rPr>
          <w:rFonts w:ascii="Times New Roman" w:hAnsi="Times New Roman"/>
          <w:lang w:val="es-ES_tradnl"/>
        </w:rPr>
        <w:t xml:space="preserve">Los ingresos de la venta y entrega de dichos bonos serán desembolsados principalmente para la construcción de carreteras ubicadas dentro de los límites del </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01306C" w:rsidRPr="00457934">
        <w:rPr>
          <w:rFonts w:ascii="Times New Roman" w:hAnsi="Times New Roman"/>
          <w:lang w:val="es-ES_tradnl"/>
        </w:rPr>
        <w:t>o para abastecer las propiedades ubicadas dentro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01306C" w:rsidRPr="00457934">
        <w:rPr>
          <w:rFonts w:ascii="Times New Roman" w:hAnsi="Times New Roman"/>
          <w:lang w:val="es-ES_tradnl"/>
        </w:rPr>
        <w:t>y para prever el pago de intereses capitalizados, costos de emisión, costos de agrimensura, costos de creación del distrito, costos de construcción, adquisición o compra, tales como sean aprobados por la Junta Directiva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8845E0" w:rsidRPr="00457934">
        <w:rPr>
          <w:rFonts w:ascii="Times New Roman" w:hAnsi="Times New Roman"/>
          <w:lang w:val="es-ES_tradnl"/>
        </w:rPr>
        <w:t>siempre que, si el monto desembolsado para dicha construcción y los costos relacionados es inferior al monto que fuera calculado como necesario para estos fines, el excedente podrá ser empleado para cualquier otro propósito legal previsto anteriormente.</w:t>
      </w:r>
      <w:r w:rsidRPr="00457934">
        <w:rPr>
          <w:rFonts w:ascii="Times New Roman" w:hAnsi="Times New Roman"/>
          <w:lang w:val="es-ES_tradnl"/>
        </w:rPr>
        <w:t>”</w:t>
      </w:r>
    </w:p>
    <w:bookmarkEnd w:id="6"/>
    <w:p w14:paraId="7323E1A7" w14:textId="77777777" w:rsidR="008D682E" w:rsidRPr="00457934" w:rsidRDefault="008D682E" w:rsidP="008D682E">
      <w:pPr>
        <w:widowControl/>
        <w:ind w:right="720"/>
        <w:jc w:val="both"/>
        <w:rPr>
          <w:rFonts w:ascii="Times New Roman" w:hAnsi="Times New Roman"/>
          <w:caps/>
          <w:lang w:val="es-ES_tradnl"/>
        </w:rPr>
      </w:pPr>
    </w:p>
    <w:p w14:paraId="4294BA94" w14:textId="06BB359C" w:rsidR="008D682E" w:rsidRPr="00457934" w:rsidRDefault="00392069" w:rsidP="008D682E">
      <w:pPr>
        <w:keepNext/>
        <w:widowControl/>
        <w:ind w:right="720"/>
        <w:jc w:val="center"/>
        <w:rPr>
          <w:rFonts w:ascii="Times New Roman" w:hAnsi="Times New Roman"/>
          <w:b/>
          <w:bCs/>
          <w:caps/>
          <w:lang w:val="es-ES_tradnl"/>
        </w:rPr>
      </w:pPr>
      <w:r w:rsidRPr="00457934">
        <w:rPr>
          <w:rFonts w:ascii="Times New Roman" w:hAnsi="Times New Roman"/>
          <w:b/>
          <w:bCs/>
          <w:lang w:val="es-ES_tradnl"/>
        </w:rPr>
        <w:lastRenderedPageBreak/>
        <w:t xml:space="preserve">PROPOSICIÓN </w:t>
      </w:r>
      <w:r w:rsidR="006F3755" w:rsidRPr="00457934">
        <w:rPr>
          <w:rFonts w:ascii="Times New Roman" w:hAnsi="Times New Roman"/>
          <w:b/>
          <w:bCs/>
          <w:caps/>
          <w:lang w:val="es-ES_tradnl"/>
        </w:rPr>
        <w:t>E</w:t>
      </w:r>
    </w:p>
    <w:p w14:paraId="5EC6A3CB" w14:textId="18A3E96F" w:rsidR="009447C7" w:rsidRPr="00457934" w:rsidRDefault="00392069" w:rsidP="008D682E">
      <w:pPr>
        <w:keepNext/>
        <w:widowControl/>
        <w:ind w:right="720"/>
        <w:jc w:val="center"/>
        <w:rPr>
          <w:rFonts w:ascii="Times New Roman" w:hAnsi="Times New Roman"/>
          <w:b/>
          <w:bCs/>
          <w:caps/>
          <w:lang w:val="es-ES_tradnl"/>
        </w:rPr>
      </w:pPr>
      <w:r w:rsidRPr="00457934">
        <w:rPr>
          <w:rFonts w:ascii="Times New Roman" w:hAnsi="Times New Roman"/>
          <w:b/>
          <w:bCs/>
          <w:lang w:val="es-ES_tradnl"/>
        </w:rPr>
        <w:t>ESTO ES UN AUMENTO DE IMPUESTOS</w:t>
      </w:r>
    </w:p>
    <w:p w14:paraId="05868F65" w14:textId="77777777" w:rsidR="008D682E" w:rsidRPr="00457934" w:rsidRDefault="008D682E" w:rsidP="008D682E">
      <w:pPr>
        <w:keepNext/>
        <w:widowControl/>
        <w:ind w:right="720"/>
        <w:jc w:val="center"/>
        <w:rPr>
          <w:rFonts w:ascii="Times New Roman" w:hAnsi="Times New Roman"/>
          <w:b/>
          <w:bCs/>
          <w:caps/>
          <w:lang w:val="es-ES_tradnl"/>
        </w:rPr>
      </w:pPr>
    </w:p>
    <w:p w14:paraId="1637D7B5" w14:textId="7C63DEDB" w:rsidR="008D682E" w:rsidRPr="00457934" w:rsidRDefault="00B67874" w:rsidP="008D682E">
      <w:pPr>
        <w:keepNext/>
        <w:widowControl/>
        <w:ind w:left="720" w:right="720"/>
        <w:jc w:val="both"/>
        <w:rPr>
          <w:rFonts w:ascii="Times New Roman" w:hAnsi="Times New Roman"/>
          <w:caps/>
          <w:lang w:val="es-ES_tradnl"/>
        </w:rPr>
      </w:pPr>
      <w:bookmarkStart w:id="7" w:name="_Hlk221172462"/>
      <w:r w:rsidRPr="00457934">
        <w:rPr>
          <w:rFonts w:ascii="Times New Roman" w:hAnsi="Times New Roman"/>
          <w:lang w:val="es-ES_tradnl"/>
        </w:rPr>
        <w:t>“</w:t>
      </w:r>
      <w:r w:rsidR="006B43FB" w:rsidRPr="00457934">
        <w:rPr>
          <w:rFonts w:ascii="Times New Roman" w:hAnsi="Times New Roman"/>
          <w:lang w:val="es-ES_tradnl"/>
        </w:rPr>
        <w:t>¿Deberán emitirse o no los bonos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006B43FB" w:rsidRPr="00457934">
        <w:rPr>
          <w:rFonts w:ascii="Times New Roman" w:hAnsi="Times New Roman"/>
          <w:bCs/>
          <w:lang w:val="es-ES_tradnl"/>
        </w:rPr>
        <w:t>, por una cantidad que no debe exceder de</w:t>
      </w:r>
      <w:r w:rsidR="006B43FB" w:rsidRPr="00457934">
        <w:rPr>
          <w:rFonts w:ascii="Times New Roman" w:hAnsi="Times New Roman"/>
          <w:lang w:val="es-ES_tradnl"/>
        </w:rPr>
        <w:t xml:space="preserve"> </w:t>
      </w:r>
      <w:r w:rsidRPr="00457934">
        <w:rPr>
          <w:rFonts w:ascii="Times New Roman" w:hAnsi="Times New Roman"/>
          <w:lang w:val="es-ES_tradnl"/>
        </w:rPr>
        <w:t>$</w:t>
      </w:r>
      <w:r w:rsidR="006F3755" w:rsidRPr="00457934">
        <w:rPr>
          <w:rFonts w:ascii="Times New Roman" w:hAnsi="Times New Roman"/>
          <w:lang w:val="es-ES_tradnl"/>
        </w:rPr>
        <w:t>229,375,000</w:t>
      </w:r>
      <w:r w:rsidRPr="00457934">
        <w:rPr>
          <w:rFonts w:ascii="Times New Roman" w:hAnsi="Times New Roman"/>
          <w:lang w:val="es-ES_tradnl"/>
        </w:rPr>
        <w:t xml:space="preserve">, </w:t>
      </w:r>
      <w:r w:rsidR="006B43FB" w:rsidRPr="00457934">
        <w:rPr>
          <w:rFonts w:ascii="Times New Roman" w:hAnsi="Times New Roman"/>
          <w:lang w:val="es-ES_tradnl"/>
        </w:rPr>
        <w:t>de conformidad con la Constitución y las leyes del Estado de Texas, en particular la Sección 52 del Artículo III de la Constitución y las leyes promulgadas en virtud de ellas, a efectos de la refinanciación de los bonos que fueron emitidos a efectos de la construcción, mantenimiento y operación de carreteras y autopistas macadamizadas, afirmadas o pavimentadas, o en ayuda de estos propósitos, dentro de los límites de dicho distrito, o para abastecer las propiedades ubicadas dentro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6B43FB" w:rsidRPr="00457934">
        <w:rPr>
          <w:rFonts w:ascii="Times New Roman" w:hAnsi="Times New Roman"/>
          <w:lang w:val="es-ES_tradnl"/>
        </w:rPr>
        <w:t xml:space="preserve">cuyos bonos de refinanciación deberán emitirse en una o más emisiones o series, con vencimiento en serie o de otra forma por un período que no exceda de cuarenta (40) años desde su fecha, y devengando intereses a la tasa o a las tasas (que no deben exceder de la tasa máxima permitida por la ley en el momento de la emisión de los bonos) que la junta directiva del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6B43FB" w:rsidRPr="00457934">
        <w:rPr>
          <w:rFonts w:ascii="Times New Roman" w:hAnsi="Times New Roman"/>
          <w:lang w:val="es-ES_tradnl"/>
        </w:rPr>
        <w:t xml:space="preserve">pueda determinar, a su discreción, y deberán imponerse impuestos </w:t>
      </w:r>
      <w:r w:rsidR="006B43FB" w:rsidRPr="00457934">
        <w:rPr>
          <w:rFonts w:ascii="Times New Roman" w:hAnsi="Times New Roman"/>
          <w:i/>
          <w:iCs/>
          <w:lang w:val="es-ES_tradnl"/>
        </w:rPr>
        <w:t>ad valorem</w:t>
      </w:r>
      <w:r w:rsidR="006B43FB" w:rsidRPr="00457934">
        <w:rPr>
          <w:rFonts w:ascii="Times New Roman" w:hAnsi="Times New Roman"/>
          <w:lang w:val="es-ES_tradnl"/>
        </w:rPr>
        <w:t xml:space="preserve"> sobre toda la propiedad imponible en dicho distrito sujeta a impuestos con el fin de pagar el interés de dichos bonos de refinanciación y proveer un fondo de amortización para su rescate al vencimiento?</w:t>
      </w:r>
      <w:r w:rsidRPr="00457934">
        <w:rPr>
          <w:rFonts w:ascii="Times New Roman" w:hAnsi="Times New Roman"/>
          <w:lang w:val="es-ES_tradnl"/>
        </w:rPr>
        <w:t>”</w:t>
      </w:r>
    </w:p>
    <w:p w14:paraId="775AEF33" w14:textId="77777777" w:rsidR="008D682E" w:rsidRPr="00457934" w:rsidRDefault="008D682E" w:rsidP="008D682E">
      <w:pPr>
        <w:widowControl/>
        <w:jc w:val="both"/>
        <w:rPr>
          <w:rFonts w:ascii="Times New Roman" w:hAnsi="Times New Roman"/>
          <w:caps/>
          <w:lang w:val="es-ES_tradnl"/>
        </w:rPr>
      </w:pPr>
    </w:p>
    <w:p w14:paraId="76977D6C" w14:textId="36DBAD2E" w:rsidR="008D682E" w:rsidRPr="00457934" w:rsidRDefault="00B67874" w:rsidP="008D682E">
      <w:pPr>
        <w:widowControl/>
        <w:ind w:left="720" w:right="720"/>
        <w:jc w:val="both"/>
        <w:rPr>
          <w:rFonts w:ascii="Times New Roman" w:hAnsi="Times New Roman"/>
          <w:caps/>
          <w:lang w:val="es-ES_tradnl"/>
        </w:rPr>
      </w:pPr>
      <w:r w:rsidRPr="00457934">
        <w:rPr>
          <w:rFonts w:ascii="Times New Roman" w:hAnsi="Times New Roman"/>
          <w:lang w:val="es-ES_tradnl"/>
        </w:rPr>
        <w:t>“</w:t>
      </w:r>
      <w:r w:rsidR="005A7DE7" w:rsidRPr="00457934">
        <w:rPr>
          <w:rFonts w:ascii="Times New Roman" w:hAnsi="Times New Roman"/>
          <w:lang w:val="es-ES_tradnl"/>
        </w:rPr>
        <w:t>Los ingresos de la venta y entrega de dichos bonos de refinanciación serán desembolsados para la refinanciación de los bonos que fueron desembolsados inicialmente de forma principal para la construcción de carreteras ubicadas dentro de los límites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5A7DE7" w:rsidRPr="00457934">
        <w:rPr>
          <w:rFonts w:ascii="Times New Roman" w:hAnsi="Times New Roman"/>
          <w:lang w:val="es-ES_tradnl"/>
        </w:rPr>
        <w:t>o para abastecer las propiedades ubicadas dentro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5A7DE7" w:rsidRPr="00457934">
        <w:rPr>
          <w:rFonts w:ascii="Times New Roman" w:hAnsi="Times New Roman"/>
          <w:lang w:val="es-ES_tradnl"/>
        </w:rPr>
        <w:t>y para prever el pago de intereses capitalizados, costos de emisión, costos de agrimensura, costos de creación del distrito, costos de construcción, adquisición o compra, tales como sean aprobados por la junta directiva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5A7DE7" w:rsidRPr="00457934">
        <w:rPr>
          <w:rFonts w:ascii="Times New Roman" w:hAnsi="Times New Roman"/>
          <w:lang w:val="es-ES_tradnl"/>
        </w:rPr>
        <w:t>siempre que, si el monto desembolsado para dicha construcción y los costos relacionados son inferiores al monto que fuera calculado como necesario para estos fines, el excedente podrá ser empleado para cualquier otro propósito legal previsto anteriormente.</w:t>
      </w:r>
      <w:r w:rsidRPr="00457934">
        <w:rPr>
          <w:rFonts w:ascii="Times New Roman" w:hAnsi="Times New Roman"/>
          <w:lang w:val="es-ES_tradnl"/>
        </w:rPr>
        <w:t>”</w:t>
      </w:r>
    </w:p>
    <w:bookmarkEnd w:id="7"/>
    <w:p w14:paraId="2CB388DA" w14:textId="77777777" w:rsidR="0056783C" w:rsidRPr="00457934" w:rsidRDefault="0056783C" w:rsidP="008D682E">
      <w:pPr>
        <w:widowControl/>
        <w:ind w:left="720" w:right="720"/>
        <w:jc w:val="both"/>
        <w:rPr>
          <w:rFonts w:ascii="Times New Roman" w:hAnsi="Times New Roman"/>
          <w:caps/>
          <w:lang w:val="es-ES_tradnl"/>
        </w:rPr>
      </w:pPr>
    </w:p>
    <w:p w14:paraId="7E95ED55" w14:textId="77777777" w:rsidR="0056783C" w:rsidRPr="00457934" w:rsidRDefault="0056783C" w:rsidP="008D682E">
      <w:pPr>
        <w:widowControl/>
        <w:ind w:left="720" w:right="720"/>
        <w:jc w:val="both"/>
        <w:rPr>
          <w:rFonts w:ascii="Times New Roman" w:hAnsi="Times New Roman"/>
          <w:caps/>
          <w:lang w:val="es-ES_tradnl"/>
        </w:rPr>
      </w:pPr>
    </w:p>
    <w:p w14:paraId="58BEC36C" w14:textId="6E0416AB" w:rsidR="00EF22B6" w:rsidRPr="00457934" w:rsidRDefault="00392069" w:rsidP="00EF22B6">
      <w:pPr>
        <w:keepNext/>
        <w:keepLines/>
        <w:widowControl/>
        <w:tabs>
          <w:tab w:val="center" w:pos="4725"/>
        </w:tabs>
        <w:jc w:val="center"/>
        <w:rPr>
          <w:rFonts w:ascii="Times New Roman" w:hAnsi="Times New Roman"/>
          <w:b/>
          <w:bCs/>
          <w:lang w:val="es-ES_tradnl"/>
        </w:rPr>
      </w:pPr>
      <w:r w:rsidRPr="00457934">
        <w:rPr>
          <w:rFonts w:ascii="Times New Roman" w:hAnsi="Times New Roman"/>
          <w:b/>
          <w:bCs/>
          <w:lang w:val="es-ES_tradnl"/>
        </w:rPr>
        <w:lastRenderedPageBreak/>
        <w:t xml:space="preserve">PROPOSICIÓN </w:t>
      </w:r>
      <w:r w:rsidR="006F3755" w:rsidRPr="00457934">
        <w:rPr>
          <w:rFonts w:ascii="Times New Roman" w:hAnsi="Times New Roman"/>
          <w:b/>
          <w:bCs/>
          <w:lang w:val="es-ES_tradnl"/>
        </w:rPr>
        <w:t>F</w:t>
      </w:r>
    </w:p>
    <w:p w14:paraId="295BF5A8" w14:textId="0DAEAC85" w:rsidR="00EF22B6" w:rsidRPr="00457934" w:rsidRDefault="00392069" w:rsidP="00EF22B6">
      <w:pPr>
        <w:keepNext/>
        <w:keepLines/>
        <w:widowControl/>
        <w:tabs>
          <w:tab w:val="center" w:pos="4725"/>
        </w:tabs>
        <w:jc w:val="center"/>
        <w:rPr>
          <w:rFonts w:ascii="Times New Roman" w:hAnsi="Times New Roman"/>
          <w:b/>
          <w:bCs/>
          <w:lang w:val="es-ES_tradnl"/>
        </w:rPr>
      </w:pPr>
      <w:r w:rsidRPr="00457934">
        <w:rPr>
          <w:rFonts w:ascii="Times New Roman" w:hAnsi="Times New Roman"/>
          <w:b/>
          <w:bCs/>
          <w:lang w:val="es-ES_tradnl"/>
        </w:rPr>
        <w:t>ESTO ES UN AUMENTO DE IMPUESTOS</w:t>
      </w:r>
    </w:p>
    <w:p w14:paraId="47EBE554" w14:textId="77777777" w:rsidR="00EF22B6" w:rsidRPr="00457934" w:rsidRDefault="00EF22B6" w:rsidP="00EF22B6">
      <w:pPr>
        <w:keepNext/>
        <w:keepLines/>
        <w:widowControl/>
        <w:jc w:val="both"/>
        <w:rPr>
          <w:rFonts w:ascii="Times New Roman" w:hAnsi="Times New Roman"/>
          <w:b/>
          <w:bCs/>
          <w:lang w:val="es-ES_tradnl"/>
        </w:rPr>
      </w:pPr>
    </w:p>
    <w:p w14:paraId="3FC9A34E" w14:textId="3C512DE3" w:rsidR="00EF22B6" w:rsidRPr="00457934" w:rsidRDefault="0085411B" w:rsidP="00EF22B6">
      <w:pPr>
        <w:keepNext/>
        <w:keepLines/>
        <w:widowControl/>
        <w:ind w:left="720" w:right="720"/>
        <w:jc w:val="both"/>
        <w:rPr>
          <w:rFonts w:ascii="Times New Roman" w:hAnsi="Times New Roman"/>
          <w:lang w:val="es-ES_tradnl"/>
        </w:rPr>
      </w:pPr>
      <w:bookmarkStart w:id="8" w:name="_Hlk221172824"/>
      <w:r w:rsidRPr="00457934">
        <w:rPr>
          <w:rFonts w:ascii="Times New Roman" w:hAnsi="Times New Roman"/>
          <w:lang w:val="es-ES_tradnl"/>
        </w:rPr>
        <w:t>“</w:t>
      </w:r>
      <w:r w:rsidR="00E22B35" w:rsidRPr="00457934">
        <w:rPr>
          <w:rFonts w:ascii="Times New Roman" w:hAnsi="Times New Roman"/>
          <w:lang w:val="es-ES_tradnl"/>
        </w:rPr>
        <w:t>¿Deberá ser autorizada la Junta Directiva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E22B35" w:rsidRPr="00457934">
        <w:rPr>
          <w:rFonts w:ascii="Times New Roman" w:hAnsi="Times New Roman"/>
          <w:lang w:val="es-ES_tradnl"/>
        </w:rPr>
        <w:t>a emitir los bonos de dicho distrito en una o más emisiones o series, por la cantidad máxima de</w:t>
      </w:r>
      <w:r w:rsidRPr="00457934">
        <w:rPr>
          <w:rFonts w:ascii="Times New Roman" w:hAnsi="Times New Roman"/>
          <w:lang w:val="es-ES_tradnl"/>
        </w:rPr>
        <w:t xml:space="preserve"> $</w:t>
      </w:r>
      <w:r w:rsidR="006F3755" w:rsidRPr="00457934">
        <w:rPr>
          <w:rFonts w:ascii="Times New Roman" w:hAnsi="Times New Roman"/>
          <w:lang w:val="es-ES_tradnl"/>
        </w:rPr>
        <w:t>8,320,021</w:t>
      </w:r>
      <w:r w:rsidR="00E22B35" w:rsidRPr="00457934">
        <w:rPr>
          <w:rFonts w:ascii="Times New Roman" w:hAnsi="Times New Roman"/>
          <w:lang w:val="es-ES_tradnl"/>
        </w:rPr>
        <w:t>,</w:t>
      </w:r>
      <w:r w:rsidRPr="00457934">
        <w:rPr>
          <w:rFonts w:ascii="Times New Roman" w:hAnsi="Times New Roman"/>
          <w:lang w:val="es-ES_tradnl"/>
        </w:rPr>
        <w:t xml:space="preserve"> </w:t>
      </w:r>
      <w:r w:rsidR="009249A6" w:rsidRPr="00457934">
        <w:rPr>
          <w:rFonts w:ascii="Times New Roman" w:hAnsi="Times New Roman"/>
          <w:lang w:val="es-ES_tradnl"/>
        </w:rPr>
        <w:t xml:space="preserve">con vencimiento en serie o de otra forma, según los plazos que sean determinados por dicha junta por un período o varios períodos que no excedan de cuarenta (40) años desde su fecha o fechas, devengando intereses a cualquier tasa o cualesquier tasas, y a vender dichos bonos a cualquier precio o cualesquier precios, siempre que la tasa de interés neta efectiva sobre cualquier emisión o serie de dichos bonos no excederá del límite legal máximo establecido por la Sección 1204.006 del Código del Gobierno de Texas, según enmendado, todo ello según la determinación hecha por la Junta Directiva de dicho distrito, con el fin o los fines de comprar, construir, adquirir y mejorar parques e instalaciones recreativas para dicho distrito, así como adiciones, ampliaciones y mejoras de los mismos, y para comprar o adquirir de otra manera cualquier propiedad, derechos contractuales, derechos de uso e intereses en propiedad necesarios, apropiados o relacionados con la compra, construcción, adquisición o mejora de dichos parques e instalaciones recreativas, y de las adiciones, ampliaciones y mejoras de los mismos, y también con la finalidad de pagar todos los gastos relacionados de cualquier manera con ello que, según la ley aplicable, pueden ser pagados adecuadamente con las ganancias de tales bonos, y de conformidad con el informe del ingeniero, y a prever el pago del capital y de los intereses sobre dichos bonos, mediante el gravamen y la recaudación de un impuesto </w:t>
      </w:r>
      <w:r w:rsidR="009249A6" w:rsidRPr="00457934">
        <w:rPr>
          <w:rFonts w:ascii="Times New Roman" w:hAnsi="Times New Roman"/>
          <w:i/>
          <w:iCs/>
          <w:lang w:val="es-ES_tradnl"/>
        </w:rPr>
        <w:t>ad valorem</w:t>
      </w:r>
      <w:r w:rsidR="009249A6" w:rsidRPr="00457934">
        <w:rPr>
          <w:rFonts w:ascii="Times New Roman" w:hAnsi="Times New Roman"/>
          <w:lang w:val="es-ES_tradnl"/>
        </w:rPr>
        <w:t xml:space="preserve"> suficiente sobre toda la propiedad imponible dentro de dicho distrito, por el plazo que la Junta Directiva pueda determinar, todo según está autorizado por la constitución y las leyes del Estado de Texas?</w:t>
      </w:r>
      <w:r w:rsidRPr="00457934">
        <w:rPr>
          <w:rFonts w:ascii="Times New Roman" w:hAnsi="Times New Roman"/>
          <w:lang w:val="es-ES_tradnl"/>
        </w:rPr>
        <w:t>”</w:t>
      </w:r>
    </w:p>
    <w:bookmarkEnd w:id="8"/>
    <w:p w14:paraId="358AAE5E" w14:textId="77777777" w:rsidR="00EF22B6" w:rsidRPr="00457934" w:rsidRDefault="00EF22B6" w:rsidP="00EF22B6">
      <w:pPr>
        <w:widowControl/>
        <w:ind w:left="720" w:right="720"/>
        <w:jc w:val="both"/>
        <w:rPr>
          <w:rFonts w:ascii="Times New Roman" w:hAnsi="Times New Roman"/>
          <w:lang w:val="es-ES_tradnl"/>
        </w:rPr>
      </w:pPr>
    </w:p>
    <w:p w14:paraId="24502D7B" w14:textId="656936F9" w:rsidR="00EF22B6" w:rsidRPr="00457934" w:rsidRDefault="00EF22B6" w:rsidP="00EF22B6">
      <w:pPr>
        <w:widowControl/>
        <w:tabs>
          <w:tab w:val="center" w:pos="4725"/>
        </w:tabs>
        <w:jc w:val="both"/>
        <w:rPr>
          <w:rFonts w:ascii="Times New Roman" w:hAnsi="Times New Roman"/>
          <w:b/>
          <w:bCs/>
          <w:lang w:val="es-ES_tradnl"/>
        </w:rPr>
      </w:pPr>
      <w:r w:rsidRPr="00457934">
        <w:rPr>
          <w:rFonts w:ascii="Times New Roman" w:hAnsi="Times New Roman"/>
          <w:lang w:val="es-ES_tradnl"/>
        </w:rPr>
        <w:tab/>
      </w:r>
      <w:r w:rsidR="00392069" w:rsidRPr="00457934">
        <w:rPr>
          <w:rFonts w:ascii="Times New Roman" w:hAnsi="Times New Roman"/>
          <w:b/>
          <w:bCs/>
          <w:lang w:val="es-ES_tradnl"/>
        </w:rPr>
        <w:t xml:space="preserve">PROPOSICIÓN </w:t>
      </w:r>
      <w:r w:rsidR="002719D3" w:rsidRPr="00457934">
        <w:rPr>
          <w:rFonts w:ascii="Times New Roman" w:hAnsi="Times New Roman"/>
          <w:b/>
          <w:bCs/>
          <w:lang w:val="es-ES_tradnl"/>
        </w:rPr>
        <w:t>G</w:t>
      </w:r>
    </w:p>
    <w:p w14:paraId="32ED9FA7" w14:textId="6B34F74F" w:rsidR="00EF22B6" w:rsidRPr="00457934" w:rsidRDefault="00392069" w:rsidP="00EF22B6">
      <w:pPr>
        <w:widowControl/>
        <w:tabs>
          <w:tab w:val="center" w:pos="4725"/>
        </w:tabs>
        <w:jc w:val="center"/>
        <w:rPr>
          <w:rFonts w:ascii="Times New Roman" w:hAnsi="Times New Roman"/>
          <w:b/>
          <w:bCs/>
          <w:lang w:val="es-ES_tradnl"/>
        </w:rPr>
      </w:pPr>
      <w:r w:rsidRPr="00457934">
        <w:rPr>
          <w:rFonts w:ascii="Times New Roman" w:hAnsi="Times New Roman"/>
          <w:b/>
          <w:bCs/>
          <w:lang w:val="es-ES_tradnl"/>
        </w:rPr>
        <w:t>ESTO ES UN AUMENTO DE IMPUESTOS</w:t>
      </w:r>
    </w:p>
    <w:p w14:paraId="61128695" w14:textId="77777777" w:rsidR="00EF22B6" w:rsidRPr="00457934" w:rsidRDefault="00EF22B6" w:rsidP="00EF22B6">
      <w:pPr>
        <w:widowControl/>
        <w:ind w:firstLine="2880"/>
        <w:jc w:val="both"/>
        <w:rPr>
          <w:rFonts w:ascii="Times New Roman" w:hAnsi="Times New Roman"/>
          <w:b/>
          <w:bCs/>
          <w:lang w:val="es-ES_tradnl"/>
        </w:rPr>
      </w:pPr>
    </w:p>
    <w:p w14:paraId="1EC1F5D2" w14:textId="00EC262C" w:rsidR="00EF22B6" w:rsidRPr="00457934" w:rsidRDefault="0085411B" w:rsidP="00EF22B6">
      <w:pPr>
        <w:widowControl/>
        <w:ind w:left="720" w:right="720"/>
        <w:jc w:val="both"/>
        <w:rPr>
          <w:rFonts w:ascii="Times New Roman" w:hAnsi="Times New Roman"/>
          <w:caps/>
          <w:lang w:val="es-ES_tradnl"/>
        </w:rPr>
      </w:pPr>
      <w:bookmarkStart w:id="9" w:name="_Hlk221172916"/>
      <w:r w:rsidRPr="00457934">
        <w:rPr>
          <w:rFonts w:ascii="Times New Roman" w:hAnsi="Times New Roman"/>
          <w:lang w:val="es-ES_tradnl"/>
        </w:rPr>
        <w:t>“</w:t>
      </w:r>
      <w:r w:rsidR="00494DE7" w:rsidRPr="00457934">
        <w:rPr>
          <w:rFonts w:ascii="Times New Roman" w:hAnsi="Times New Roman"/>
          <w:lang w:val="es-ES_tradnl"/>
        </w:rPr>
        <w:t>¿Deberá ser autorizada la Junta Directiva del</w:t>
      </w:r>
      <w:r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Pr="00457934">
        <w:rPr>
          <w:rFonts w:ascii="Times New Roman" w:hAnsi="Times New Roman"/>
          <w:lang w:val="es-ES_tradnl"/>
        </w:rPr>
        <w:t xml:space="preserve"> </w:t>
      </w:r>
      <w:r w:rsidR="00494DE7" w:rsidRPr="00457934">
        <w:rPr>
          <w:rFonts w:ascii="Times New Roman" w:hAnsi="Times New Roman"/>
          <w:lang w:val="es-ES_tradnl"/>
        </w:rPr>
        <w:t>a emitir los bonos de dicho distrito en una o más emisiones o series, por la cantidad máxima de</w:t>
      </w:r>
      <w:r w:rsidRPr="00457934">
        <w:rPr>
          <w:rFonts w:ascii="Times New Roman" w:hAnsi="Times New Roman"/>
          <w:lang w:val="es-ES_tradnl"/>
        </w:rPr>
        <w:t xml:space="preserve"> $</w:t>
      </w:r>
      <w:r w:rsidR="006F3755" w:rsidRPr="00457934">
        <w:rPr>
          <w:rFonts w:ascii="Times New Roman" w:hAnsi="Times New Roman"/>
          <w:lang w:val="es-ES_tradnl"/>
        </w:rPr>
        <w:t>10,400,027</w:t>
      </w:r>
      <w:r w:rsidR="00494DE7" w:rsidRPr="00457934">
        <w:rPr>
          <w:rFonts w:ascii="Times New Roman" w:hAnsi="Times New Roman"/>
          <w:lang w:val="es-ES_tradnl"/>
        </w:rPr>
        <w:t>,</w:t>
      </w:r>
      <w:r w:rsidRPr="00457934">
        <w:rPr>
          <w:rFonts w:ascii="Times New Roman" w:hAnsi="Times New Roman"/>
          <w:lang w:val="es-ES_tradnl"/>
        </w:rPr>
        <w:t xml:space="preserve"> </w:t>
      </w:r>
      <w:r w:rsidR="00494DE7" w:rsidRPr="00457934">
        <w:rPr>
          <w:rFonts w:ascii="Times New Roman" w:hAnsi="Times New Roman"/>
          <w:lang w:val="es-ES_tradnl"/>
        </w:rPr>
        <w:t xml:space="preserve">con vencimiento en serie o de otra forma, según los plazos que sean determinados por dicha junta por un período o varios períodos que no excedan de cuarenta (40) años desde su fecha o fechas, devengando intereses a cualquier tasa o cualesquier tasas, y a vender dichos bonos a cualquier precio o cualesquier precios, siempre que la tasa de interés neta efectiva sobre cualquier emisión o serie de dichos bonos no excederá del límite legal máximo establecido por la Sección 1204.006 del Código del Gobierno de Texas, según enmendado, todo ello según la determinación hecha por la junta directiva de dicho distrito, con el fin de refinanciar los bonos del distrito emitidos anteriormente con el fin o los fines de comprar, construir, adquirir y mejorar parques e instalaciones recreativas para dicho distrito, así como adiciones, ampliaciones y mejoras de los mismos, y para comprar o adquirir de otra manera </w:t>
      </w:r>
      <w:r w:rsidR="00494DE7" w:rsidRPr="00457934">
        <w:rPr>
          <w:rFonts w:ascii="Times New Roman" w:hAnsi="Times New Roman"/>
          <w:lang w:val="es-ES_tradnl"/>
        </w:rPr>
        <w:lastRenderedPageBreak/>
        <w:t xml:space="preserve">cualquier propiedad, derechos contractuales, derechos de uso e intereses en propiedad necesarios, apropiados o relacionados con la compra, construcción, adquisición o mejora de dichos parques e instalaciones recreativas, y de las adiciones, ampliaciones y mejoras de los mismos, y también con la finalidad de pagar todos los gastos relacionados de cualquier manera con ello que, según la ley aplicable, pueden ser pagados adecuadamente con las ganancias de tales bonos, y de conformidad con el informe del ingeniero, y a prever el pago del capital y de los intereses sobre dichos bonos, mediante el gravamen y la recaudación de un impuesto </w:t>
      </w:r>
      <w:r w:rsidR="00494DE7" w:rsidRPr="00457934">
        <w:rPr>
          <w:rFonts w:ascii="Times New Roman" w:hAnsi="Times New Roman"/>
          <w:i/>
          <w:iCs/>
          <w:lang w:val="es-ES_tradnl"/>
        </w:rPr>
        <w:t>ad valorem</w:t>
      </w:r>
      <w:r w:rsidR="00494DE7" w:rsidRPr="00457934">
        <w:rPr>
          <w:rFonts w:ascii="Times New Roman" w:hAnsi="Times New Roman"/>
          <w:lang w:val="es-ES_tradnl"/>
        </w:rPr>
        <w:t xml:space="preserve"> suficiente sobre toda la propiedad imponible dentro de dicho distrito, sin límite en cuanto a la tasa o cantidad, por el plazo que la Junta Directiva pueda determinar, todo según está autorizado por la constitución y las leyes del Estado de Texas?</w:t>
      </w:r>
      <w:r w:rsidRPr="00457934">
        <w:rPr>
          <w:rFonts w:ascii="Times New Roman" w:hAnsi="Times New Roman"/>
          <w:lang w:val="es-ES_tradnl"/>
        </w:rPr>
        <w:t>”</w:t>
      </w:r>
    </w:p>
    <w:bookmarkEnd w:id="9"/>
    <w:p w14:paraId="12003E27" w14:textId="77777777" w:rsidR="008B480D" w:rsidRPr="00457934" w:rsidRDefault="008B480D" w:rsidP="008D682E">
      <w:pPr>
        <w:widowControl/>
        <w:ind w:left="720" w:right="720"/>
        <w:jc w:val="both"/>
        <w:rPr>
          <w:rFonts w:ascii="Times New Roman" w:hAnsi="Times New Roman"/>
          <w:caps/>
          <w:lang w:val="es-ES_tradnl"/>
        </w:rPr>
      </w:pPr>
    </w:p>
    <w:p w14:paraId="2E5D0EDF" w14:textId="47507ED5" w:rsidR="00EF22B6" w:rsidRPr="00457934" w:rsidRDefault="00392069" w:rsidP="00A60759">
      <w:pPr>
        <w:keepNext/>
        <w:keepLines/>
        <w:widowControl/>
        <w:tabs>
          <w:tab w:val="center" w:pos="4725"/>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2719D3" w:rsidRPr="00457934">
        <w:rPr>
          <w:rFonts w:ascii="Times New Roman" w:hAnsi="Times New Roman"/>
          <w:b/>
          <w:bCs/>
          <w:lang w:val="es-ES_tradnl"/>
        </w:rPr>
        <w:t>H</w:t>
      </w:r>
      <w:r w:rsidR="00EF22B6" w:rsidRPr="00457934">
        <w:rPr>
          <w:rFonts w:ascii="Times New Roman" w:hAnsi="Times New Roman"/>
          <w:b/>
          <w:bCs/>
          <w:lang w:val="es-ES_tradnl"/>
        </w:rPr>
        <w:t xml:space="preserve"> </w:t>
      </w:r>
    </w:p>
    <w:p w14:paraId="43105D66" w14:textId="50CD8422" w:rsidR="009447C7" w:rsidRPr="00457934" w:rsidRDefault="00392069" w:rsidP="00A60759">
      <w:pPr>
        <w:keepNext/>
        <w:keepLines/>
        <w:widowControl/>
        <w:tabs>
          <w:tab w:val="center" w:pos="4725"/>
        </w:tabs>
        <w:jc w:val="center"/>
        <w:rPr>
          <w:rFonts w:ascii="Times New Roman" w:hAnsi="Times New Roman"/>
          <w:b/>
          <w:bCs/>
          <w:lang w:val="es-ES_tradnl"/>
        </w:rPr>
      </w:pPr>
      <w:r w:rsidRPr="00457934">
        <w:rPr>
          <w:rFonts w:ascii="Times New Roman" w:hAnsi="Times New Roman"/>
          <w:b/>
          <w:bCs/>
          <w:lang w:val="es-ES_tradnl"/>
        </w:rPr>
        <w:t>ESTO ES UN AUMENTO DE IMPUESTOS</w:t>
      </w:r>
    </w:p>
    <w:p w14:paraId="65DBEA78" w14:textId="77777777" w:rsidR="008B480D" w:rsidRPr="00457934" w:rsidRDefault="008B480D" w:rsidP="00A60759">
      <w:pPr>
        <w:keepNext/>
        <w:keepLines/>
        <w:widowControl/>
        <w:jc w:val="both"/>
        <w:rPr>
          <w:rFonts w:ascii="Times New Roman" w:hAnsi="Times New Roman"/>
          <w:b/>
          <w:bCs/>
          <w:lang w:val="es-ES_tradnl"/>
        </w:rPr>
      </w:pPr>
    </w:p>
    <w:p w14:paraId="40BEE452" w14:textId="2B872544" w:rsidR="008D682E" w:rsidRPr="00457934" w:rsidRDefault="00755994" w:rsidP="008D682E">
      <w:pPr>
        <w:ind w:left="720" w:right="720"/>
        <w:jc w:val="both"/>
        <w:rPr>
          <w:rFonts w:ascii="Times New Roman" w:hAnsi="Times New Roman"/>
          <w:lang w:val="es-ES_tradnl"/>
        </w:rPr>
      </w:pPr>
      <w:bookmarkStart w:id="10" w:name="_Hlk221172516"/>
      <w:r w:rsidRPr="00457934">
        <w:rPr>
          <w:rFonts w:ascii="Times New Roman" w:hAnsi="Times New Roman"/>
          <w:lang w:val="es-ES_tradnl"/>
        </w:rPr>
        <w:t>¿Deberá ser autorizada la Junta Directiva del</w:t>
      </w:r>
      <w:r w:rsidR="0085411B" w:rsidRPr="00457934">
        <w:rPr>
          <w:rFonts w:ascii="Times New Roman" w:hAnsi="Times New Roman"/>
          <w:lang w:val="es-ES_tradnl"/>
        </w:rPr>
        <w:t xml:space="preserve"> </w:t>
      </w:r>
      <w:r w:rsidR="000E0AA6" w:rsidRPr="00457934">
        <w:rPr>
          <w:rFonts w:ascii="Times New Roman" w:hAnsi="Times New Roman"/>
          <w:lang w:val="es-ES_tradnl"/>
        </w:rPr>
        <w:t xml:space="preserve">Distrito Municipal de Servicios Públicos de Rivina del Condado de </w:t>
      </w:r>
      <w:r w:rsidR="000E0AA6" w:rsidRPr="00457934">
        <w:rPr>
          <w:rFonts w:ascii="Times New Roman" w:hAnsi="Times New Roman"/>
          <w:bCs/>
          <w:lang w:val="es-ES_tradnl"/>
        </w:rPr>
        <w:t>Williamson</w:t>
      </w:r>
      <w:r w:rsidR="0085411B" w:rsidRPr="00457934">
        <w:rPr>
          <w:rFonts w:ascii="Times New Roman" w:hAnsi="Times New Roman"/>
          <w:lang w:val="es-ES_tradnl"/>
        </w:rPr>
        <w:t xml:space="preserve"> </w:t>
      </w:r>
      <w:r w:rsidRPr="00457934">
        <w:rPr>
          <w:rFonts w:ascii="Times New Roman" w:hAnsi="Times New Roman"/>
          <w:lang w:val="es-ES_tradnl"/>
        </w:rPr>
        <w:t xml:space="preserve">a imponer, gravar y recaudar impuestos anuales </w:t>
      </w:r>
      <w:r w:rsidRPr="00457934">
        <w:rPr>
          <w:rFonts w:ascii="Times New Roman" w:hAnsi="Times New Roman"/>
          <w:i/>
          <w:iCs/>
          <w:lang w:val="es-ES_tradnl"/>
        </w:rPr>
        <w:t>ad valorem</w:t>
      </w:r>
      <w:r w:rsidRPr="00457934">
        <w:rPr>
          <w:rFonts w:ascii="Times New Roman" w:hAnsi="Times New Roman"/>
          <w:lang w:val="es-ES_tradnl"/>
        </w:rPr>
        <w:t xml:space="preserve"> que no deben exceder de</w:t>
      </w:r>
      <w:r w:rsidR="0085411B" w:rsidRPr="00457934">
        <w:rPr>
          <w:rFonts w:ascii="Times New Roman" w:hAnsi="Times New Roman"/>
          <w:lang w:val="es-ES_tradnl"/>
        </w:rPr>
        <w:t xml:space="preserve"> $</w:t>
      </w:r>
      <w:r w:rsidR="006F3755" w:rsidRPr="00457934">
        <w:rPr>
          <w:rFonts w:ascii="Times New Roman" w:hAnsi="Times New Roman"/>
          <w:lang w:val="es-ES_tradnl"/>
        </w:rPr>
        <w:t>1.20</w:t>
      </w:r>
      <w:r w:rsidR="0085411B" w:rsidRPr="00457934">
        <w:rPr>
          <w:rFonts w:ascii="Times New Roman" w:hAnsi="Times New Roman"/>
          <w:lang w:val="es-ES_tradnl"/>
        </w:rPr>
        <w:t xml:space="preserve"> </w:t>
      </w:r>
      <w:r w:rsidRPr="00457934">
        <w:rPr>
          <w:rFonts w:ascii="Times New Roman" w:hAnsi="Times New Roman"/>
          <w:lang w:val="es-ES_tradnl"/>
        </w:rPr>
        <w:t>por cada valoración fiscal de $100 sobre toda la propiedad imponible dentro de dicho distrito, para obtener fondos a los efectos de operación y mantenimiento, incluyendo, sin limitación, los fondos para la planificación, mantenimiento, reparación y operación de todas las plantas, propiedades, instalaciones y mejoras necesarias del distrito, y para pagar los costos de los servicios, honorarios de ingeniería y jurídicos adecuados, y los gastos de organización y administrativos, de acuerdo con la constitución y las leyes del Estado de Texas, incluyendo particularmente (pero no de manera limitativa) la Sección 49.107 del Código de Aguas de Texas, según enmendado, junto con todas las enmiendas y todos los agregados correspondientes?</w:t>
      </w:r>
    </w:p>
    <w:bookmarkEnd w:id="10"/>
    <w:p w14:paraId="7649F8C0" w14:textId="77777777" w:rsidR="0056783C" w:rsidRPr="00457934" w:rsidRDefault="0056783C" w:rsidP="008D682E">
      <w:pPr>
        <w:ind w:left="720" w:right="720"/>
        <w:jc w:val="both"/>
        <w:rPr>
          <w:rFonts w:ascii="Times New Roman" w:hAnsi="Times New Roman"/>
          <w:lang w:val="es-ES_tradnl"/>
        </w:rPr>
      </w:pPr>
    </w:p>
    <w:p w14:paraId="0ED8CB39" w14:textId="2D2F23F5" w:rsidR="008D682E" w:rsidRPr="00457934" w:rsidRDefault="008D682E" w:rsidP="008D682E">
      <w:pPr>
        <w:widowControl/>
        <w:ind w:firstLine="720"/>
        <w:jc w:val="both"/>
        <w:rPr>
          <w:rFonts w:ascii="Times New Roman" w:hAnsi="Times New Roman"/>
          <w:lang w:val="es-ES_tradnl"/>
        </w:rPr>
      </w:pPr>
      <w:r w:rsidRPr="00457934">
        <w:rPr>
          <w:rFonts w:ascii="Times New Roman" w:hAnsi="Times New Roman"/>
          <w:u w:val="single"/>
          <w:lang w:val="es-ES_tradnl"/>
        </w:rPr>
        <w:t>Sec</w:t>
      </w:r>
      <w:r w:rsidR="00D66BCA" w:rsidRPr="00457934">
        <w:rPr>
          <w:rFonts w:ascii="Times New Roman" w:hAnsi="Times New Roman"/>
          <w:u w:val="single"/>
          <w:lang w:val="es-ES_tradnl"/>
        </w:rPr>
        <w:t>c</w:t>
      </w:r>
      <w:r w:rsidRPr="00457934">
        <w:rPr>
          <w:rFonts w:ascii="Times New Roman" w:hAnsi="Times New Roman"/>
          <w:u w:val="single"/>
          <w:lang w:val="es-ES_tradnl"/>
        </w:rPr>
        <w:t>i</w:t>
      </w:r>
      <w:r w:rsidR="00D66BCA" w:rsidRPr="00457934">
        <w:rPr>
          <w:rFonts w:ascii="Times New Roman" w:hAnsi="Times New Roman"/>
          <w:u w:val="single"/>
          <w:lang w:val="es-ES_tradnl"/>
        </w:rPr>
        <w:t>ó</w:t>
      </w:r>
      <w:r w:rsidRPr="00457934">
        <w:rPr>
          <w:rFonts w:ascii="Times New Roman" w:hAnsi="Times New Roman"/>
          <w:u w:val="single"/>
          <w:lang w:val="es-ES_tradnl"/>
        </w:rPr>
        <w:t xml:space="preserve">n </w:t>
      </w:r>
      <w:r w:rsidR="00626038" w:rsidRPr="00457934">
        <w:rPr>
          <w:rFonts w:ascii="Times New Roman" w:hAnsi="Times New Roman"/>
          <w:u w:val="single"/>
          <w:lang w:val="es-ES_tradnl"/>
        </w:rPr>
        <w:t>3</w:t>
      </w:r>
      <w:r w:rsidRPr="00457934">
        <w:rPr>
          <w:rFonts w:ascii="Times New Roman" w:hAnsi="Times New Roman"/>
          <w:lang w:val="es-ES_tradnl"/>
        </w:rPr>
        <w:t>:</w:t>
      </w:r>
      <w:r w:rsidRPr="00457934">
        <w:rPr>
          <w:rFonts w:ascii="Times New Roman" w:hAnsi="Times New Roman"/>
          <w:lang w:val="es-ES_tradnl"/>
        </w:rPr>
        <w:tab/>
      </w:r>
      <w:r w:rsidR="005E5266" w:rsidRPr="00457934">
        <w:rPr>
          <w:rFonts w:ascii="Times New Roman" w:hAnsi="Times New Roman"/>
          <w:lang w:val="es-ES_tradnl"/>
        </w:rPr>
        <w:t xml:space="preserve">Las solicitudes para un lugar en la boleta pueden enviarse al Distrito a través de Winstead PC </w:t>
      </w:r>
      <w:r w:rsidR="006D65F9" w:rsidRPr="00457934">
        <w:rPr>
          <w:rFonts w:ascii="Times New Roman" w:hAnsi="Times New Roman"/>
          <w:lang w:val="es-ES_tradnl"/>
        </w:rPr>
        <w:t>(Vicki Hahn),</w:t>
      </w:r>
      <w:r w:rsidRPr="00457934">
        <w:rPr>
          <w:rFonts w:ascii="Times New Roman" w:hAnsi="Times New Roman"/>
          <w:lang w:val="es-ES_tradnl"/>
        </w:rPr>
        <w:t xml:space="preserve"> </w:t>
      </w:r>
      <w:r w:rsidR="006D65F9" w:rsidRPr="00457934">
        <w:rPr>
          <w:rFonts w:ascii="Times New Roman" w:hAnsi="Times New Roman"/>
          <w:lang w:val="es-ES_tradnl"/>
        </w:rPr>
        <w:t>600 W. 5</w:t>
      </w:r>
      <w:r w:rsidR="006D65F9" w:rsidRPr="00457934">
        <w:rPr>
          <w:rFonts w:ascii="Times New Roman" w:hAnsi="Times New Roman"/>
          <w:vertAlign w:val="superscript"/>
          <w:lang w:val="es-ES_tradnl"/>
        </w:rPr>
        <w:t>th</w:t>
      </w:r>
      <w:r w:rsidR="006D65F9" w:rsidRPr="00457934">
        <w:rPr>
          <w:rFonts w:ascii="Times New Roman" w:hAnsi="Times New Roman"/>
          <w:lang w:val="es-ES_tradnl"/>
        </w:rPr>
        <w:t xml:space="preserve"> Street, Suite 900, Austin, Texas 78701 </w:t>
      </w:r>
      <w:r w:rsidR="005E5266" w:rsidRPr="00457934">
        <w:rPr>
          <w:rFonts w:ascii="Times New Roman" w:hAnsi="Times New Roman"/>
          <w:lang w:val="es-ES_tradnl"/>
        </w:rPr>
        <w:t>o por correo electrónico a</w:t>
      </w:r>
      <w:r w:rsidR="003A52E2" w:rsidRPr="00457934">
        <w:rPr>
          <w:rFonts w:ascii="Times New Roman" w:hAnsi="Times New Roman"/>
          <w:lang w:val="es-ES_tradnl"/>
        </w:rPr>
        <w:t xml:space="preserve"> vhahn@winstead.com</w:t>
      </w:r>
      <w:r w:rsidRPr="00457934">
        <w:rPr>
          <w:rFonts w:ascii="Times New Roman" w:hAnsi="Times New Roman"/>
          <w:lang w:val="es-ES_tradnl"/>
        </w:rPr>
        <w:t xml:space="preserve">.  </w:t>
      </w:r>
      <w:r w:rsidR="005E5266" w:rsidRPr="00457934">
        <w:rPr>
          <w:rFonts w:ascii="Times New Roman" w:hAnsi="Times New Roman"/>
          <w:lang w:val="es-ES_tradnl"/>
        </w:rPr>
        <w:t>La información de la elección y de contacto se puede encontrar en el sitio web del Distrito en</w:t>
      </w:r>
      <w:r w:rsidR="003A52E2" w:rsidRPr="00457934">
        <w:rPr>
          <w:rFonts w:ascii="Times New Roman" w:hAnsi="Times New Roman"/>
          <w:lang w:val="es-ES_tradnl"/>
        </w:rPr>
        <w:t xml:space="preserve"> </w:t>
      </w:r>
      <w:hyperlink r:id="rId11" w:history="1">
        <w:r w:rsidR="002719D3" w:rsidRPr="00457934">
          <w:rPr>
            <w:rStyle w:val="Hyperlink"/>
            <w:rFonts w:ascii="Times New Roman" w:hAnsi="Times New Roman"/>
            <w:lang w:val="es-ES_tradnl"/>
          </w:rPr>
          <w:t>https://www.winsteadspecialdistricts.com/williamson-county/rivina-municipal-utility-district-of-williamson-county</w:t>
        </w:r>
      </w:hyperlink>
      <w:r w:rsidRPr="00457934">
        <w:rPr>
          <w:rFonts w:ascii="Times New Roman" w:hAnsi="Times New Roman"/>
          <w:lang w:val="es-ES_tradnl"/>
        </w:rPr>
        <w:t>.</w:t>
      </w:r>
    </w:p>
    <w:p w14:paraId="2DF90BB8" w14:textId="77777777" w:rsidR="006C272D" w:rsidRPr="00457934" w:rsidRDefault="006C272D" w:rsidP="008D682E">
      <w:pPr>
        <w:widowControl/>
        <w:ind w:firstLine="720"/>
        <w:jc w:val="both"/>
        <w:rPr>
          <w:rFonts w:ascii="Times New Roman" w:hAnsi="Times New Roman"/>
          <w:lang w:val="es-ES_tradnl"/>
        </w:rPr>
      </w:pPr>
    </w:p>
    <w:p w14:paraId="46436CA8" w14:textId="36FEFEA2" w:rsidR="008D682E" w:rsidRPr="00457934" w:rsidRDefault="008D682E" w:rsidP="00052BDD">
      <w:pPr>
        <w:widowControl/>
        <w:ind w:firstLine="720"/>
        <w:jc w:val="both"/>
        <w:rPr>
          <w:rFonts w:ascii="Times New Roman" w:hAnsi="Times New Roman"/>
          <w:b/>
          <w:bCs/>
          <w:lang w:val="es-ES_tradnl"/>
        </w:rPr>
      </w:pPr>
      <w:bookmarkStart w:id="11" w:name="_Hlk217030653"/>
      <w:r w:rsidRPr="00457934">
        <w:rPr>
          <w:rFonts w:ascii="Times New Roman" w:hAnsi="Times New Roman"/>
          <w:u w:val="single"/>
          <w:lang w:val="es-ES_tradnl"/>
        </w:rPr>
        <w:t>Sec</w:t>
      </w:r>
      <w:r w:rsidR="005E5266" w:rsidRPr="00457934">
        <w:rPr>
          <w:rFonts w:ascii="Times New Roman" w:hAnsi="Times New Roman"/>
          <w:u w:val="single"/>
          <w:lang w:val="es-ES_tradnl"/>
        </w:rPr>
        <w:t>c</w:t>
      </w:r>
      <w:r w:rsidRPr="00457934">
        <w:rPr>
          <w:rFonts w:ascii="Times New Roman" w:hAnsi="Times New Roman"/>
          <w:u w:val="single"/>
          <w:lang w:val="es-ES_tradnl"/>
        </w:rPr>
        <w:t>i</w:t>
      </w:r>
      <w:r w:rsidR="005E5266" w:rsidRPr="00457934">
        <w:rPr>
          <w:rFonts w:ascii="Times New Roman" w:hAnsi="Times New Roman"/>
          <w:u w:val="single"/>
          <w:lang w:val="es-ES_tradnl"/>
        </w:rPr>
        <w:t>ó</w:t>
      </w:r>
      <w:r w:rsidRPr="00457934">
        <w:rPr>
          <w:rFonts w:ascii="Times New Roman" w:hAnsi="Times New Roman"/>
          <w:u w:val="single"/>
          <w:lang w:val="es-ES_tradnl"/>
        </w:rPr>
        <w:t xml:space="preserve">n </w:t>
      </w:r>
      <w:r w:rsidR="0084461F" w:rsidRPr="00457934">
        <w:rPr>
          <w:rFonts w:ascii="Times New Roman" w:hAnsi="Times New Roman"/>
          <w:u w:val="single"/>
          <w:lang w:val="es-ES_tradnl"/>
        </w:rPr>
        <w:t>4</w:t>
      </w:r>
      <w:r w:rsidRPr="00457934">
        <w:rPr>
          <w:rFonts w:ascii="Times New Roman" w:hAnsi="Times New Roman"/>
          <w:u w:val="single"/>
          <w:lang w:val="es-ES_tradnl"/>
        </w:rPr>
        <w:t>:</w:t>
      </w:r>
      <w:r w:rsidRPr="00457934">
        <w:rPr>
          <w:rFonts w:ascii="Times New Roman" w:hAnsi="Times New Roman"/>
          <w:lang w:val="es-ES_tradnl"/>
        </w:rPr>
        <w:tab/>
      </w:r>
      <w:bookmarkEnd w:id="11"/>
      <w:r w:rsidR="00052BDD" w:rsidRPr="00457934">
        <w:rPr>
          <w:rFonts w:ascii="Times New Roman" w:hAnsi="Times New Roman"/>
          <w:lang w:val="es-ES_tradnl"/>
        </w:rPr>
        <w:t>El Administrador de Elecciones del Condado determinará los tipos de boletas que se utilizarán en las elecciones del Distrito del 2 de mayo de 2026, cuyas boletas se ajustarán a los requisitos del Código Electoral de Texas y tendrán impresas las siguientes proposiciones, así como los nombres de los candidatos enumerados a continuación, además de las instrucciones para marcar dichas boletas:</w:t>
      </w:r>
      <w:r w:rsidRPr="00457934">
        <w:rPr>
          <w:rFonts w:ascii="Times New Roman" w:hAnsi="Times New Roman"/>
          <w:b/>
          <w:bCs/>
          <w:lang w:val="es-ES_tradnl"/>
        </w:rPr>
        <w:t xml:space="preserve"> </w:t>
      </w:r>
    </w:p>
    <w:p w14:paraId="23AC4891" w14:textId="77777777" w:rsidR="008D682E" w:rsidRPr="00457934" w:rsidRDefault="008D682E" w:rsidP="008D682E">
      <w:pPr>
        <w:widowControl/>
        <w:ind w:firstLine="720"/>
        <w:jc w:val="both"/>
        <w:rPr>
          <w:rFonts w:ascii="Times New Roman" w:hAnsi="Times New Roman"/>
          <w:b/>
          <w:bCs/>
          <w:lang w:val="es-ES_tradnl"/>
        </w:rPr>
      </w:pPr>
    </w:p>
    <w:p w14:paraId="2368ACDB" w14:textId="52818CA8" w:rsidR="008D682E" w:rsidRPr="00457934" w:rsidRDefault="00A900CF" w:rsidP="00FC3654">
      <w:pPr>
        <w:keepNext/>
        <w:keepLines/>
        <w:widowControl/>
        <w:autoSpaceDE/>
        <w:autoSpaceDN/>
        <w:adjustRightInd/>
        <w:jc w:val="center"/>
        <w:rPr>
          <w:rFonts w:ascii="Times New Roman" w:eastAsia="Calibri" w:hAnsi="Times New Roman"/>
          <w:b/>
          <w:lang w:val="es-ES_tradnl"/>
        </w:rPr>
      </w:pPr>
      <w:r w:rsidRPr="00457934">
        <w:rPr>
          <w:rFonts w:ascii="Times New Roman" w:eastAsia="Calibri" w:hAnsi="Times New Roman"/>
          <w:b/>
          <w:lang w:val="es-ES_tradnl"/>
        </w:rPr>
        <w:lastRenderedPageBreak/>
        <w:t xml:space="preserve">DISTRITO MUNICIPAL DE SERVICIOS PÚBLICOS DE </w:t>
      </w:r>
      <w:r w:rsidR="002719D3" w:rsidRPr="00457934">
        <w:rPr>
          <w:rFonts w:ascii="Times New Roman" w:eastAsia="Calibri" w:hAnsi="Times New Roman"/>
          <w:b/>
          <w:lang w:val="es-ES_tradnl"/>
        </w:rPr>
        <w:t xml:space="preserve">RIVINA </w:t>
      </w:r>
      <w:r w:rsidRPr="00457934">
        <w:rPr>
          <w:rFonts w:ascii="Times New Roman" w:eastAsia="Calibri" w:hAnsi="Times New Roman"/>
          <w:b/>
          <w:lang w:val="es-ES_tradnl"/>
        </w:rPr>
        <w:br/>
        <w:t xml:space="preserve">DEL CONDADO DE </w:t>
      </w:r>
      <w:r w:rsidR="002719D3" w:rsidRPr="00457934">
        <w:rPr>
          <w:rFonts w:ascii="Times New Roman" w:eastAsia="Calibri" w:hAnsi="Times New Roman"/>
          <w:b/>
          <w:lang w:val="es-ES_tradnl"/>
        </w:rPr>
        <w:t>WILLIAMSON</w:t>
      </w:r>
    </w:p>
    <w:p w14:paraId="01BC20A8" w14:textId="77777777" w:rsidR="008D682E" w:rsidRPr="00457934" w:rsidRDefault="008D682E" w:rsidP="00FC3654">
      <w:pPr>
        <w:keepNext/>
        <w:keepLines/>
        <w:widowControl/>
        <w:autoSpaceDE/>
        <w:autoSpaceDN/>
        <w:adjustRightInd/>
        <w:jc w:val="center"/>
        <w:rPr>
          <w:rFonts w:ascii="Times New Roman" w:hAnsi="Times New Roman"/>
          <w:b/>
          <w:bCs/>
          <w:lang w:val="es-ES_tradnl"/>
        </w:rPr>
      </w:pPr>
    </w:p>
    <w:p w14:paraId="68F40B1F" w14:textId="77777777" w:rsidR="00812CB4" w:rsidRPr="00457934" w:rsidRDefault="00812CB4" w:rsidP="00FC3654">
      <w:pPr>
        <w:keepNext/>
        <w:keepLines/>
        <w:widowControl/>
        <w:jc w:val="center"/>
        <w:rPr>
          <w:rFonts w:ascii="Times New Roman" w:hAnsi="Times New Roman"/>
          <w:b/>
          <w:bCs/>
          <w:lang w:val="es-ES_tradnl"/>
        </w:rPr>
      </w:pPr>
      <w:r w:rsidRPr="00457934">
        <w:rPr>
          <w:rFonts w:ascii="Times New Roman" w:hAnsi="Times New Roman"/>
          <w:b/>
          <w:lang w:val="es-ES_tradnl"/>
        </w:rPr>
        <w:t xml:space="preserve">ORDEN </w:t>
      </w:r>
      <w:r w:rsidRPr="00457934">
        <w:rPr>
          <w:rFonts w:ascii="Times New Roman" w:hAnsi="Times New Roman"/>
          <w:b/>
          <w:bCs/>
          <w:lang w:val="es-ES_tradnl"/>
        </w:rPr>
        <w:t>DE CONVOCATORIA A ELECCIÓN DE CONFIRMACIÓN, DIRECTORES Y APROBACIÓN DE LOS INFORMES DE INGENIERÍA, Y CONVOCATORIA A ELECCIÓN DE BONOS DE SERVICIOS PÚBLICOS, ELECCIÓN DE BONOS DE REFINANCIACIÓN DE SERVICIOS PÚBLICOS, ELECCIÓN DE BONOS PARA CARRETERAS, ELECCIÓN DE BONOS DE REFINANCIACIÓN PARA CARRETERAS, ELECCIÓN DE BONOS PARA PARQUES E INSTALACIONES RECREATIVAS, ELECCIÓN DE BONOS DE REFINANCIACIÓN PARA PARQUES E INSTALACIONES RECREATIVAS Y ELECCIÓN DE IMPUESTO DE MANTENIMIENTO</w:t>
      </w:r>
    </w:p>
    <w:p w14:paraId="39FE8FCE" w14:textId="77777777" w:rsidR="00A55544" w:rsidRPr="00457934" w:rsidRDefault="00A55544" w:rsidP="008D682E">
      <w:pPr>
        <w:widowControl/>
        <w:autoSpaceDE/>
        <w:autoSpaceDN/>
        <w:adjustRightInd/>
        <w:jc w:val="center"/>
        <w:rPr>
          <w:rFonts w:ascii="Times New Roman" w:hAnsi="Times New Roman"/>
          <w:b/>
          <w:bCs/>
          <w:lang w:val="es-ES_tradnl"/>
        </w:rPr>
      </w:pPr>
    </w:p>
    <w:p w14:paraId="75DF9558" w14:textId="06EE6A44" w:rsidR="008D682E" w:rsidRPr="00457934" w:rsidRDefault="00812CB4" w:rsidP="008D682E">
      <w:pPr>
        <w:keepNext/>
        <w:keepLines/>
        <w:widowControl/>
        <w:jc w:val="center"/>
        <w:rPr>
          <w:rFonts w:ascii="Times New Roman" w:hAnsi="Times New Roman"/>
          <w:b/>
          <w:bCs/>
          <w:lang w:val="es-ES_tradnl"/>
        </w:rPr>
      </w:pPr>
      <w:r w:rsidRPr="00457934">
        <w:rPr>
          <w:rFonts w:ascii="Times New Roman" w:hAnsi="Times New Roman"/>
          <w:b/>
          <w:bCs/>
          <w:lang w:val="es-ES_tradnl"/>
        </w:rPr>
        <w:t xml:space="preserve">2 de mayo de </w:t>
      </w:r>
      <w:r w:rsidR="002719D3" w:rsidRPr="00457934">
        <w:rPr>
          <w:rFonts w:ascii="Times New Roman" w:hAnsi="Times New Roman"/>
          <w:b/>
          <w:bCs/>
          <w:lang w:val="es-ES_tradnl"/>
        </w:rPr>
        <w:t>2026</w:t>
      </w:r>
    </w:p>
    <w:p w14:paraId="1D714410" w14:textId="77777777" w:rsidR="008D682E" w:rsidRPr="00457934" w:rsidRDefault="008D682E" w:rsidP="008D682E">
      <w:pPr>
        <w:keepNext/>
        <w:keepLines/>
        <w:widowControl/>
        <w:jc w:val="center"/>
        <w:rPr>
          <w:rFonts w:ascii="Times New Roman" w:hAnsi="Times New Roman"/>
          <w:b/>
          <w:bCs/>
          <w:lang w:val="es-ES_tradnl"/>
        </w:rPr>
      </w:pPr>
    </w:p>
    <w:p w14:paraId="1D4CCD4A" w14:textId="6CBB8534" w:rsidR="008D682E" w:rsidRPr="00457934" w:rsidRDefault="00812CB4" w:rsidP="008D682E">
      <w:pPr>
        <w:widowControl/>
        <w:jc w:val="center"/>
        <w:rPr>
          <w:rFonts w:ascii="Times New Roman" w:hAnsi="Times New Roman"/>
          <w:bCs/>
          <w:lang w:val="es-ES_tradnl"/>
        </w:rPr>
      </w:pPr>
      <w:r w:rsidRPr="00457934">
        <w:rPr>
          <w:rFonts w:ascii="Times New Roman" w:hAnsi="Times New Roman"/>
          <w:b/>
          <w:bCs/>
          <w:u w:val="single"/>
          <w:lang w:val="es-ES_tradnl"/>
        </w:rPr>
        <w:t>BOLETA OFICIAL</w:t>
      </w:r>
    </w:p>
    <w:p w14:paraId="266C618E" w14:textId="77777777" w:rsidR="008D682E" w:rsidRPr="00457934" w:rsidRDefault="008D682E" w:rsidP="008D682E">
      <w:pPr>
        <w:widowControl/>
        <w:tabs>
          <w:tab w:val="center" w:pos="4680"/>
          <w:tab w:val="left" w:pos="5040"/>
          <w:tab w:val="left" w:pos="5760"/>
          <w:tab w:val="left" w:pos="6480"/>
          <w:tab w:val="left" w:pos="7200"/>
          <w:tab w:val="left" w:pos="7920"/>
        </w:tabs>
        <w:rPr>
          <w:rFonts w:ascii="Times New Roman" w:hAnsi="Times New Roman"/>
          <w:b/>
          <w:bCs/>
          <w:u w:val="single"/>
          <w:lang w:val="es-ES_tradnl"/>
        </w:rPr>
      </w:pPr>
    </w:p>
    <w:p w14:paraId="26E75DFA" w14:textId="2ED7869F" w:rsidR="008D682E" w:rsidRPr="00457934" w:rsidRDefault="00925DF4" w:rsidP="008D682E">
      <w:pPr>
        <w:jc w:val="center"/>
        <w:rPr>
          <w:rFonts w:ascii="Times New Roman" w:eastAsia="Calibri" w:hAnsi="Times New Roman"/>
          <w:b/>
          <w:lang w:val="es-ES_tradnl"/>
        </w:rPr>
      </w:pPr>
      <w:r w:rsidRPr="00457934">
        <w:rPr>
          <w:rFonts w:ascii="Times New Roman" w:eastAsia="Calibri" w:hAnsi="Times New Roman"/>
          <w:b/>
          <w:lang w:val="es-ES_tradnl"/>
        </w:rPr>
        <w:t xml:space="preserve">DISTRITO MUNICIPAL DE SERVICIOS PÚBLICOS DE RIVINA </w:t>
      </w:r>
      <w:r w:rsidRPr="00457934">
        <w:rPr>
          <w:rFonts w:ascii="Times New Roman" w:eastAsia="Calibri" w:hAnsi="Times New Roman"/>
          <w:b/>
          <w:lang w:val="es-ES_tradnl"/>
        </w:rPr>
        <w:br/>
        <w:t>DEL CONDADO DE WILLIAMSON</w:t>
      </w:r>
    </w:p>
    <w:p w14:paraId="150D0E0C" w14:textId="52EE1567" w:rsidR="008D682E" w:rsidRPr="00457934" w:rsidRDefault="008D682E" w:rsidP="008D682E">
      <w:pPr>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r w:rsidRPr="00457934">
        <w:rPr>
          <w:rFonts w:ascii="Times New Roman" w:hAnsi="Times New Roman"/>
          <w:b/>
          <w:bCs/>
          <w:lang w:val="es-ES_tradnl"/>
        </w:rPr>
        <w:t>PROPOSI</w:t>
      </w:r>
      <w:r w:rsidR="00925DF4" w:rsidRPr="00457934">
        <w:rPr>
          <w:rFonts w:ascii="Times New Roman" w:hAnsi="Times New Roman"/>
          <w:b/>
          <w:bCs/>
          <w:lang w:val="es-ES_tradnl"/>
        </w:rPr>
        <w:t>C</w:t>
      </w:r>
      <w:r w:rsidRPr="00457934">
        <w:rPr>
          <w:rFonts w:ascii="Times New Roman" w:hAnsi="Times New Roman"/>
          <w:b/>
          <w:bCs/>
          <w:lang w:val="es-ES_tradnl"/>
        </w:rPr>
        <w:t>I</w:t>
      </w:r>
      <w:r w:rsidR="00925DF4" w:rsidRPr="00457934">
        <w:rPr>
          <w:rFonts w:ascii="Times New Roman" w:hAnsi="Times New Roman"/>
          <w:b/>
          <w:bCs/>
          <w:lang w:val="es-ES_tradnl"/>
        </w:rPr>
        <w:t>Ó</w:t>
      </w:r>
      <w:r w:rsidRPr="00457934">
        <w:rPr>
          <w:rFonts w:ascii="Times New Roman" w:hAnsi="Times New Roman"/>
          <w:b/>
          <w:bCs/>
          <w:lang w:val="es-ES_tradnl"/>
        </w:rPr>
        <w:t>N A</w:t>
      </w:r>
    </w:p>
    <w:p w14:paraId="30E0AE1D"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7302"/>
      </w:tblGrid>
      <w:tr w:rsidR="008D682E" w:rsidRPr="00457934" w14:paraId="7D484FF6" w14:textId="77777777" w:rsidTr="007014F1">
        <w:trPr>
          <w:trHeight w:val="395"/>
        </w:trPr>
        <w:tc>
          <w:tcPr>
            <w:tcW w:w="2088" w:type="dxa"/>
          </w:tcPr>
          <w:p w14:paraId="36845A83" w14:textId="0D602925" w:rsidR="008D682E" w:rsidRPr="00457934" w:rsidRDefault="00DD713D" w:rsidP="008D682E">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A favor de</w:t>
            </w:r>
          </w:p>
          <w:p w14:paraId="0E91347A" w14:textId="77777777" w:rsidR="008D682E" w:rsidRPr="00457934" w:rsidRDefault="008D682E" w:rsidP="008D682E">
            <w:pPr>
              <w:widowControl/>
              <w:tabs>
                <w:tab w:val="center" w:pos="4680"/>
                <w:tab w:val="left" w:pos="5040"/>
                <w:tab w:val="left" w:pos="5760"/>
                <w:tab w:val="left" w:pos="6480"/>
                <w:tab w:val="left" w:pos="7200"/>
                <w:tab w:val="left" w:pos="7920"/>
              </w:tabs>
              <w:autoSpaceDE/>
              <w:autoSpaceDN/>
              <w:adjustRightInd/>
              <w:jc w:val="both"/>
              <w:rPr>
                <w:rFonts w:ascii="Times New Roman" w:hAnsi="Times New Roman"/>
                <w:bCs/>
                <w:lang w:val="es-ES_tradnl"/>
              </w:rPr>
            </w:pPr>
          </w:p>
        </w:tc>
        <w:tc>
          <w:tcPr>
            <w:tcW w:w="7488" w:type="dxa"/>
            <w:vMerge w:val="restart"/>
            <w:vAlign w:val="center"/>
          </w:tcPr>
          <w:p w14:paraId="7396DA79" w14:textId="22693AD6" w:rsidR="008D682E" w:rsidRPr="00457934" w:rsidRDefault="00DD713D" w:rsidP="008D682E">
            <w:pPr>
              <w:widowControl/>
              <w:tabs>
                <w:tab w:val="center" w:pos="4680"/>
                <w:tab w:val="left" w:pos="5040"/>
                <w:tab w:val="left" w:pos="5760"/>
                <w:tab w:val="left" w:pos="6480"/>
                <w:tab w:val="left" w:pos="7200"/>
                <w:tab w:val="left" w:pos="7920"/>
              </w:tabs>
              <w:autoSpaceDE/>
              <w:autoSpaceDN/>
              <w:adjustRightInd/>
              <w:rPr>
                <w:rFonts w:ascii="Times New Roman" w:hAnsi="Times New Roman"/>
                <w:bCs/>
                <w:lang w:val="es-ES_tradnl"/>
              </w:rPr>
            </w:pPr>
            <w:r w:rsidRPr="00457934">
              <w:rPr>
                <w:rFonts w:ascii="Times New Roman" w:eastAsia="Calibri" w:hAnsi="Times New Roman"/>
                <w:bCs/>
                <w:lang w:val="es-ES_tradnl"/>
              </w:rPr>
              <w:t>La confirmación de la creación del Distrito Municipal de Servicios Públicos de Rivina del Condado de Williamson</w:t>
            </w:r>
          </w:p>
        </w:tc>
      </w:tr>
      <w:tr w:rsidR="008D682E" w:rsidRPr="00457934" w14:paraId="49B9A6CF" w14:textId="77777777" w:rsidTr="007014F1">
        <w:tc>
          <w:tcPr>
            <w:tcW w:w="2088" w:type="dxa"/>
          </w:tcPr>
          <w:p w14:paraId="5A3081E2" w14:textId="5C229073" w:rsidR="008D682E" w:rsidRPr="00457934" w:rsidRDefault="00DD713D" w:rsidP="00EE51D1">
            <w:pPr>
              <w:widowControl/>
              <w:tabs>
                <w:tab w:val="center" w:pos="4680"/>
                <w:tab w:val="left" w:pos="5040"/>
                <w:tab w:val="left" w:pos="5760"/>
                <w:tab w:val="left" w:pos="6480"/>
                <w:tab w:val="left" w:pos="7200"/>
                <w:tab w:val="left" w:pos="7920"/>
              </w:tabs>
              <w:autoSpaceDE/>
              <w:autoSpaceDN/>
              <w:adjustRightInd/>
              <w:jc w:val="both"/>
              <w:rPr>
                <w:rFonts w:ascii="Times New Roman" w:hAnsi="Times New Roman"/>
                <w:bCs/>
                <w:lang w:val="es-ES_tradnl"/>
              </w:rPr>
            </w:pPr>
            <w:r w:rsidRPr="00457934">
              <w:rPr>
                <w:rFonts w:ascii="Times New Roman" w:eastAsia="Calibri" w:hAnsi="Times New Roman"/>
                <w:bCs/>
                <w:lang w:val="es-ES_tradnl"/>
              </w:rPr>
              <w:t xml:space="preserve">En contra de </w:t>
            </w:r>
          </w:p>
        </w:tc>
        <w:tc>
          <w:tcPr>
            <w:tcW w:w="7488" w:type="dxa"/>
            <w:vMerge/>
          </w:tcPr>
          <w:p w14:paraId="11F39C23"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p>
        </w:tc>
      </w:tr>
    </w:tbl>
    <w:p w14:paraId="72412099"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r w:rsidRPr="00457934">
        <w:rPr>
          <w:rFonts w:ascii="Times New Roman" w:hAnsi="Times New Roman"/>
          <w:bCs/>
          <w:lang w:val="es-ES_tradnl"/>
        </w:rPr>
        <w:tab/>
      </w:r>
      <w:r w:rsidRPr="00457934">
        <w:rPr>
          <w:rFonts w:ascii="Times New Roman" w:hAnsi="Times New Roman"/>
          <w:b/>
          <w:bCs/>
          <w:lang w:val="es-ES_tradnl"/>
        </w:rPr>
        <w:tab/>
      </w:r>
    </w:p>
    <w:p w14:paraId="478C7FC6" w14:textId="13981E02" w:rsidR="008D682E" w:rsidRPr="00457934" w:rsidRDefault="00925DF4" w:rsidP="008D682E">
      <w:pPr>
        <w:jc w:val="center"/>
        <w:rPr>
          <w:rFonts w:ascii="Times New Roman" w:eastAsia="Calibri" w:hAnsi="Times New Roman"/>
          <w:b/>
          <w:lang w:val="es-ES_tradnl"/>
        </w:rPr>
      </w:pPr>
      <w:r w:rsidRPr="00457934">
        <w:rPr>
          <w:rFonts w:ascii="Times New Roman" w:eastAsia="Calibri" w:hAnsi="Times New Roman"/>
          <w:b/>
          <w:lang w:val="es-ES_tradnl"/>
        </w:rPr>
        <w:t>Distrito Municipal de Servicios Públicos de Rivina del Condado de Williamson</w:t>
      </w:r>
    </w:p>
    <w:p w14:paraId="740EA1DF" w14:textId="12B7F49A" w:rsidR="008D682E" w:rsidRPr="00457934" w:rsidRDefault="008D682E" w:rsidP="008D682E">
      <w:pPr>
        <w:jc w:val="center"/>
        <w:rPr>
          <w:rFonts w:ascii="Times New Roman" w:eastAsia="Calibri" w:hAnsi="Times New Roman"/>
          <w:b/>
          <w:lang w:val="es-ES_tradnl"/>
        </w:rPr>
      </w:pPr>
      <w:r w:rsidRPr="00457934">
        <w:rPr>
          <w:rFonts w:ascii="Times New Roman" w:eastAsia="Calibri" w:hAnsi="Times New Roman"/>
          <w:b/>
          <w:lang w:val="es-ES_tradnl"/>
        </w:rPr>
        <w:t>DIRECTOR</w:t>
      </w:r>
      <w:r w:rsidR="00925DF4" w:rsidRPr="00457934">
        <w:rPr>
          <w:rFonts w:ascii="Times New Roman" w:eastAsia="Calibri" w:hAnsi="Times New Roman"/>
          <w:b/>
          <w:lang w:val="es-ES_tradnl"/>
        </w:rPr>
        <w:t>E</w:t>
      </w:r>
      <w:r w:rsidRPr="00457934">
        <w:rPr>
          <w:rFonts w:ascii="Times New Roman" w:eastAsia="Calibri" w:hAnsi="Times New Roman"/>
          <w:b/>
          <w:lang w:val="es-ES_tradnl"/>
        </w:rPr>
        <w:t>S</w:t>
      </w:r>
    </w:p>
    <w:p w14:paraId="7064EB22" w14:textId="77777777" w:rsidR="008D682E" w:rsidRPr="00457934" w:rsidRDefault="008D682E" w:rsidP="008D682E">
      <w:pPr>
        <w:jc w:val="center"/>
        <w:rPr>
          <w:rFonts w:ascii="Times New Roman" w:eastAsia="Calibri" w:hAnsi="Times New Roman"/>
          <w:b/>
          <w:lang w:val="es-ES_tradnl"/>
        </w:rPr>
      </w:pPr>
    </w:p>
    <w:p w14:paraId="6A9D72C2" w14:textId="14C4AEFF" w:rsidR="008D682E" w:rsidRPr="00457934" w:rsidRDefault="008D682E" w:rsidP="008D682E">
      <w:pPr>
        <w:tabs>
          <w:tab w:val="left" w:pos="-1440"/>
        </w:tabs>
        <w:jc w:val="center"/>
        <w:rPr>
          <w:rFonts w:ascii="Times New Roman" w:hAnsi="Times New Roman"/>
          <w:lang w:val="es-ES_tradnl"/>
        </w:rPr>
      </w:pPr>
      <w:r w:rsidRPr="00457934">
        <w:rPr>
          <w:rFonts w:ascii="Times New Roman" w:hAnsi="Times New Roman"/>
          <w:lang w:val="es-ES_tradnl"/>
        </w:rPr>
        <w:t xml:space="preserve">Vote </w:t>
      </w:r>
      <w:r w:rsidR="000E711F" w:rsidRPr="00457934">
        <w:rPr>
          <w:rFonts w:ascii="Times New Roman" w:hAnsi="Times New Roman"/>
          <w:lang w:val="es-ES_tradnl"/>
        </w:rPr>
        <w:t>por ninguno, uno, dos, tres, cuatro o cinco</w:t>
      </w:r>
      <w:r w:rsidRPr="00457934">
        <w:rPr>
          <w:rFonts w:ascii="Times New Roman" w:hAnsi="Times New Roman"/>
          <w:lang w:val="es-ES_tradnl"/>
        </w:rPr>
        <w:t xml:space="preserve"> director</w:t>
      </w:r>
      <w:r w:rsidR="000E711F" w:rsidRPr="00457934">
        <w:rPr>
          <w:rFonts w:ascii="Times New Roman" w:hAnsi="Times New Roman"/>
          <w:lang w:val="es-ES_tradnl"/>
        </w:rPr>
        <w:t>e</w:t>
      </w:r>
      <w:r w:rsidRPr="00457934">
        <w:rPr>
          <w:rFonts w:ascii="Times New Roman" w:hAnsi="Times New Roman"/>
          <w:lang w:val="es-ES_tradnl"/>
        </w:rPr>
        <w:t>s.</w:t>
      </w:r>
    </w:p>
    <w:p w14:paraId="35485C9C" w14:textId="77777777" w:rsidR="008D682E" w:rsidRPr="00457934" w:rsidRDefault="008D682E" w:rsidP="008D682E">
      <w:pPr>
        <w:jc w:val="center"/>
        <w:rPr>
          <w:rFonts w:ascii="Times New Roman" w:hAnsi="Times New Roman"/>
          <w:lang w:val="es-ES_tradnl"/>
        </w:rPr>
      </w:pPr>
    </w:p>
    <w:p w14:paraId="3415A83C" w14:textId="77777777" w:rsidR="004452C3" w:rsidRPr="00457934" w:rsidRDefault="008D682E" w:rsidP="004452C3">
      <w:pPr>
        <w:tabs>
          <w:tab w:val="left" w:pos="-1440"/>
        </w:tabs>
        <w:ind w:left="2880" w:hanging="720"/>
        <w:rPr>
          <w:rFonts w:ascii="Times New Roman" w:hAnsi="Times New Roman"/>
          <w:lang w:val="es-ES_tradnl"/>
        </w:rPr>
      </w:pPr>
      <w:bookmarkStart w:id="12" w:name="_Hlk140077823"/>
      <w:r w:rsidRPr="00457934">
        <w:rPr>
          <w:rFonts w:ascii="Times New Roman" w:hAnsi="Times New Roman"/>
          <w:lang w:val="es-ES_tradnl"/>
        </w:rPr>
        <w:sym w:font="Wingdings" w:char="F06F"/>
      </w:r>
      <w:r w:rsidRPr="00457934">
        <w:rPr>
          <w:rFonts w:ascii="Times New Roman" w:hAnsi="Times New Roman"/>
          <w:lang w:val="es-ES_tradnl"/>
        </w:rPr>
        <w:tab/>
      </w:r>
      <w:bookmarkEnd w:id="12"/>
      <w:r w:rsidR="001766B9" w:rsidRPr="00457934">
        <w:rPr>
          <w:rFonts w:ascii="Times New Roman" w:hAnsi="Times New Roman"/>
          <w:lang w:val="es-ES_tradnl"/>
        </w:rPr>
        <w:t>Lance Jenkins</w:t>
      </w:r>
    </w:p>
    <w:p w14:paraId="3DE3DE4A" w14:textId="77777777" w:rsidR="004452C3" w:rsidRPr="00457934" w:rsidRDefault="004452C3" w:rsidP="004452C3">
      <w:pPr>
        <w:tabs>
          <w:tab w:val="left" w:pos="-1440"/>
        </w:tabs>
        <w:ind w:left="2880" w:hanging="720"/>
        <w:rPr>
          <w:rFonts w:ascii="Times New Roman" w:hAnsi="Times New Roman"/>
          <w:lang w:val="es-ES_tradnl"/>
        </w:rPr>
      </w:pPr>
      <w:r w:rsidRPr="00457934">
        <w:rPr>
          <w:rFonts w:ascii="Times New Roman" w:hAnsi="Times New Roman"/>
          <w:lang w:val="es-ES_tradnl"/>
        </w:rPr>
        <w:sym w:font="Wingdings" w:char="F06F"/>
      </w:r>
      <w:r w:rsidRPr="00457934">
        <w:rPr>
          <w:rFonts w:ascii="Times New Roman" w:hAnsi="Times New Roman"/>
          <w:lang w:val="es-ES_tradnl"/>
        </w:rPr>
        <w:tab/>
      </w:r>
      <w:r w:rsidR="001766B9" w:rsidRPr="00457934">
        <w:rPr>
          <w:rFonts w:ascii="Times New Roman" w:hAnsi="Times New Roman"/>
          <w:lang w:val="es-ES_tradnl"/>
        </w:rPr>
        <w:t>Albert Bedia</w:t>
      </w:r>
    </w:p>
    <w:p w14:paraId="69D38436" w14:textId="77777777" w:rsidR="004452C3" w:rsidRPr="00457934" w:rsidRDefault="004452C3" w:rsidP="004452C3">
      <w:pPr>
        <w:tabs>
          <w:tab w:val="left" w:pos="-1440"/>
        </w:tabs>
        <w:ind w:left="2880" w:hanging="720"/>
        <w:rPr>
          <w:rFonts w:ascii="Times New Roman" w:hAnsi="Times New Roman"/>
          <w:lang w:val="es-ES_tradnl"/>
        </w:rPr>
      </w:pPr>
      <w:r w:rsidRPr="00457934">
        <w:rPr>
          <w:rFonts w:ascii="Times New Roman" w:hAnsi="Times New Roman"/>
          <w:lang w:val="es-ES_tradnl"/>
        </w:rPr>
        <w:sym w:font="Wingdings" w:char="F06F"/>
      </w:r>
      <w:r w:rsidRPr="00457934">
        <w:rPr>
          <w:rFonts w:ascii="Times New Roman" w:hAnsi="Times New Roman"/>
          <w:lang w:val="es-ES_tradnl"/>
        </w:rPr>
        <w:tab/>
      </w:r>
      <w:r w:rsidR="001766B9" w:rsidRPr="00457934">
        <w:rPr>
          <w:rFonts w:ascii="Times New Roman" w:hAnsi="Times New Roman"/>
          <w:lang w:val="es-ES_tradnl"/>
        </w:rPr>
        <w:t>Clarke Nolley</w:t>
      </w:r>
    </w:p>
    <w:p w14:paraId="728408D2" w14:textId="77777777" w:rsidR="004452C3" w:rsidRPr="00457934" w:rsidRDefault="004452C3" w:rsidP="004452C3">
      <w:pPr>
        <w:tabs>
          <w:tab w:val="left" w:pos="-1440"/>
        </w:tabs>
        <w:ind w:left="2880" w:hanging="720"/>
        <w:rPr>
          <w:rFonts w:ascii="Times New Roman" w:hAnsi="Times New Roman"/>
          <w:lang w:val="es-ES_tradnl"/>
        </w:rPr>
      </w:pPr>
      <w:r w:rsidRPr="00457934">
        <w:rPr>
          <w:rFonts w:ascii="Times New Roman" w:hAnsi="Times New Roman"/>
          <w:lang w:val="es-ES_tradnl"/>
        </w:rPr>
        <w:sym w:font="Wingdings" w:char="F06F"/>
      </w:r>
      <w:r w:rsidRPr="00457934">
        <w:rPr>
          <w:rFonts w:ascii="Times New Roman" w:hAnsi="Times New Roman"/>
          <w:lang w:val="es-ES_tradnl"/>
        </w:rPr>
        <w:tab/>
      </w:r>
      <w:r w:rsidR="001766B9" w:rsidRPr="00457934">
        <w:rPr>
          <w:rFonts w:ascii="Times New Roman" w:hAnsi="Times New Roman"/>
          <w:lang w:val="es-ES_tradnl"/>
        </w:rPr>
        <w:t>Julia Kerr</w:t>
      </w:r>
    </w:p>
    <w:p w14:paraId="6CE95347" w14:textId="21DFBB14" w:rsidR="008D682E" w:rsidRPr="00457934" w:rsidRDefault="004452C3" w:rsidP="008D682E">
      <w:pPr>
        <w:tabs>
          <w:tab w:val="left" w:pos="-1440"/>
        </w:tabs>
        <w:ind w:left="2880" w:hanging="720"/>
        <w:rPr>
          <w:rFonts w:ascii="Times New Roman" w:hAnsi="Times New Roman"/>
          <w:lang w:val="es-ES_tradnl"/>
        </w:rPr>
      </w:pPr>
      <w:r w:rsidRPr="00457934">
        <w:rPr>
          <w:rFonts w:ascii="Times New Roman" w:hAnsi="Times New Roman"/>
          <w:lang w:val="es-ES_tradnl"/>
        </w:rPr>
        <w:sym w:font="Wingdings" w:char="F06F"/>
      </w:r>
      <w:r w:rsidRPr="00457934">
        <w:rPr>
          <w:rFonts w:ascii="Times New Roman" w:hAnsi="Times New Roman"/>
          <w:lang w:val="es-ES_tradnl"/>
        </w:rPr>
        <w:tab/>
      </w:r>
      <w:r w:rsidR="001766B9" w:rsidRPr="00457934">
        <w:rPr>
          <w:rFonts w:ascii="Times New Roman" w:hAnsi="Times New Roman"/>
          <w:lang w:val="es-ES_tradnl"/>
        </w:rPr>
        <w:t>Hunter Chamerlain</w:t>
      </w:r>
    </w:p>
    <w:p w14:paraId="4E2CBE55" w14:textId="77777777" w:rsidR="008B480D" w:rsidRPr="00457934" w:rsidRDefault="008B480D" w:rsidP="008D682E">
      <w:pPr>
        <w:jc w:val="center"/>
        <w:rPr>
          <w:rFonts w:ascii="Times New Roman" w:eastAsia="Calibri" w:hAnsi="Times New Roman"/>
          <w:b/>
          <w:lang w:val="es-ES_tradnl"/>
        </w:rPr>
      </w:pPr>
    </w:p>
    <w:p w14:paraId="13E70F50" w14:textId="77777777" w:rsidR="00E05A47" w:rsidRPr="00457934" w:rsidRDefault="00E05A47" w:rsidP="00DD713D">
      <w:pPr>
        <w:jc w:val="center"/>
        <w:rPr>
          <w:rFonts w:ascii="Times New Roman" w:eastAsia="Calibri" w:hAnsi="Times New Roman"/>
          <w:b/>
          <w:lang w:val="es-ES_tradnl"/>
        </w:rPr>
      </w:pPr>
    </w:p>
    <w:p w14:paraId="05976CB9" w14:textId="77777777" w:rsidR="00E05A47" w:rsidRPr="00457934" w:rsidRDefault="00E05A47" w:rsidP="00DD713D">
      <w:pPr>
        <w:jc w:val="center"/>
        <w:rPr>
          <w:rFonts w:ascii="Times New Roman" w:eastAsia="Calibri" w:hAnsi="Times New Roman"/>
          <w:b/>
          <w:lang w:val="es-ES_tradnl"/>
        </w:rPr>
      </w:pPr>
    </w:p>
    <w:p w14:paraId="393F2D1D" w14:textId="77777777" w:rsidR="00E05A47" w:rsidRPr="00457934" w:rsidRDefault="00E05A47" w:rsidP="00DD713D">
      <w:pPr>
        <w:jc w:val="center"/>
        <w:rPr>
          <w:rFonts w:ascii="Times New Roman" w:eastAsia="Calibri" w:hAnsi="Times New Roman"/>
          <w:b/>
          <w:lang w:val="es-ES_tradnl"/>
        </w:rPr>
      </w:pPr>
    </w:p>
    <w:p w14:paraId="24919678" w14:textId="77777777" w:rsidR="00E05A47" w:rsidRPr="00457934" w:rsidRDefault="00E05A47" w:rsidP="00DD713D">
      <w:pPr>
        <w:jc w:val="center"/>
        <w:rPr>
          <w:rFonts w:ascii="Times New Roman" w:eastAsia="Calibri" w:hAnsi="Times New Roman"/>
          <w:b/>
          <w:lang w:val="es-ES_tradnl"/>
        </w:rPr>
      </w:pPr>
    </w:p>
    <w:p w14:paraId="1F305DBB" w14:textId="77777777" w:rsidR="00E05A47" w:rsidRPr="00457934" w:rsidRDefault="00E05A47" w:rsidP="00DD713D">
      <w:pPr>
        <w:jc w:val="center"/>
        <w:rPr>
          <w:rFonts w:ascii="Times New Roman" w:eastAsia="Calibri" w:hAnsi="Times New Roman"/>
          <w:b/>
          <w:lang w:val="es-ES_tradnl"/>
        </w:rPr>
      </w:pPr>
    </w:p>
    <w:p w14:paraId="1B66FA88" w14:textId="77777777" w:rsidR="00E05A47" w:rsidRPr="00457934" w:rsidRDefault="00E05A47" w:rsidP="00DD713D">
      <w:pPr>
        <w:jc w:val="center"/>
        <w:rPr>
          <w:rFonts w:ascii="Times New Roman" w:eastAsia="Calibri" w:hAnsi="Times New Roman"/>
          <w:b/>
          <w:lang w:val="es-ES_tradnl"/>
        </w:rPr>
      </w:pPr>
    </w:p>
    <w:p w14:paraId="6EDF460C" w14:textId="77777777" w:rsidR="00E05A47" w:rsidRPr="00457934" w:rsidRDefault="00E05A47" w:rsidP="00DD713D">
      <w:pPr>
        <w:jc w:val="center"/>
        <w:rPr>
          <w:rFonts w:ascii="Times New Roman" w:eastAsia="Calibri" w:hAnsi="Times New Roman"/>
          <w:b/>
          <w:lang w:val="es-ES_tradnl"/>
        </w:rPr>
      </w:pPr>
    </w:p>
    <w:p w14:paraId="3EFD411D" w14:textId="77777777" w:rsidR="00E05A47" w:rsidRPr="00457934" w:rsidRDefault="00E05A47" w:rsidP="00DD713D">
      <w:pPr>
        <w:jc w:val="center"/>
        <w:rPr>
          <w:rFonts w:ascii="Times New Roman" w:eastAsia="Calibri" w:hAnsi="Times New Roman"/>
          <w:b/>
          <w:lang w:val="es-ES_tradnl"/>
        </w:rPr>
      </w:pPr>
    </w:p>
    <w:p w14:paraId="68D25C1C" w14:textId="77777777" w:rsidR="00E05A47" w:rsidRPr="00457934" w:rsidRDefault="00E05A47" w:rsidP="00DD713D">
      <w:pPr>
        <w:jc w:val="center"/>
        <w:rPr>
          <w:rFonts w:ascii="Times New Roman" w:eastAsia="Calibri" w:hAnsi="Times New Roman"/>
          <w:b/>
          <w:lang w:val="es-ES_tradnl"/>
        </w:rPr>
      </w:pPr>
    </w:p>
    <w:p w14:paraId="3781783C" w14:textId="77777777" w:rsidR="00E05A47" w:rsidRPr="00457934" w:rsidRDefault="00E05A47" w:rsidP="00DD713D">
      <w:pPr>
        <w:jc w:val="center"/>
        <w:rPr>
          <w:rFonts w:ascii="Times New Roman" w:eastAsia="Calibri" w:hAnsi="Times New Roman"/>
          <w:b/>
          <w:lang w:val="es-ES_tradnl"/>
        </w:rPr>
      </w:pPr>
    </w:p>
    <w:p w14:paraId="2FD81AF6" w14:textId="69247AA2" w:rsidR="00DD713D" w:rsidRPr="00457934" w:rsidRDefault="00DD713D" w:rsidP="00DD713D">
      <w:pPr>
        <w:jc w:val="center"/>
        <w:rPr>
          <w:rFonts w:ascii="Times New Roman" w:eastAsia="Calibri" w:hAnsi="Times New Roman"/>
          <w:b/>
          <w:lang w:val="es-ES_tradnl"/>
        </w:rPr>
      </w:pPr>
      <w:r w:rsidRPr="00457934">
        <w:rPr>
          <w:rFonts w:ascii="Times New Roman" w:eastAsia="Calibri" w:hAnsi="Times New Roman"/>
          <w:b/>
          <w:lang w:val="es-ES_tradnl"/>
        </w:rPr>
        <w:t xml:space="preserve">DISTRITO MUNICIPAL DE SERVICIOS PÚBLICOS DE RIVINA </w:t>
      </w:r>
      <w:r w:rsidRPr="00457934">
        <w:rPr>
          <w:rFonts w:ascii="Times New Roman" w:eastAsia="Calibri" w:hAnsi="Times New Roman"/>
          <w:b/>
          <w:lang w:val="es-ES_tradnl"/>
        </w:rPr>
        <w:br/>
        <w:t>DEL CONDADO DE WILLIAMSON</w:t>
      </w:r>
    </w:p>
    <w:p w14:paraId="6BA90A4E" w14:textId="108F19A0" w:rsidR="008D682E" w:rsidRPr="00457934" w:rsidRDefault="00DD713D" w:rsidP="00DD713D">
      <w:pPr>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1766B9" w:rsidRPr="00457934">
        <w:rPr>
          <w:rFonts w:ascii="Times New Roman" w:hAnsi="Times New Roman"/>
          <w:b/>
          <w:bCs/>
          <w:lang w:val="es-ES_tradnl"/>
        </w:rPr>
        <w:t>B</w:t>
      </w:r>
    </w:p>
    <w:p w14:paraId="4EFD4C18"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7302"/>
      </w:tblGrid>
      <w:tr w:rsidR="008D682E" w:rsidRPr="00457934" w14:paraId="58DE2DD4" w14:textId="77777777" w:rsidTr="007014F1">
        <w:trPr>
          <w:trHeight w:val="395"/>
        </w:trPr>
        <w:tc>
          <w:tcPr>
            <w:tcW w:w="2088" w:type="dxa"/>
          </w:tcPr>
          <w:p w14:paraId="3BE9070D" w14:textId="77777777" w:rsidR="00B853E8" w:rsidRPr="00457934" w:rsidRDefault="00B853E8" w:rsidP="00B853E8">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A favor de</w:t>
            </w:r>
          </w:p>
          <w:p w14:paraId="1BFB8A80"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p>
        </w:tc>
        <w:tc>
          <w:tcPr>
            <w:tcW w:w="7488" w:type="dxa"/>
            <w:vMerge w:val="restart"/>
            <w:vAlign w:val="center"/>
          </w:tcPr>
          <w:p w14:paraId="1BFD20C0" w14:textId="59C11CCA" w:rsidR="008D682E" w:rsidRPr="00457934" w:rsidRDefault="00EB7D63" w:rsidP="008D682E">
            <w:pPr>
              <w:widowControl/>
              <w:tabs>
                <w:tab w:val="center" w:pos="4680"/>
                <w:tab w:val="left" w:pos="5040"/>
                <w:tab w:val="left" w:pos="5760"/>
                <w:tab w:val="left" w:pos="6480"/>
                <w:tab w:val="left" w:pos="7200"/>
                <w:tab w:val="left" w:pos="7920"/>
              </w:tabs>
              <w:autoSpaceDE/>
              <w:autoSpaceDN/>
              <w:adjustRightInd/>
              <w:rPr>
                <w:rFonts w:ascii="Times New Roman" w:eastAsia="Calibri" w:hAnsi="Times New Roman"/>
                <w:bCs/>
                <w:lang w:val="es-ES_tradnl"/>
              </w:rPr>
            </w:pPr>
            <w:r w:rsidRPr="00457934">
              <w:rPr>
                <w:rFonts w:ascii="Times New Roman" w:hAnsi="Times New Roman"/>
                <w:b/>
                <w:bCs/>
                <w:lang w:val="es-ES_tradnl"/>
              </w:rPr>
              <w:t xml:space="preserve">ESTO ES UN AUMENTO DE IMPUESTOS </w:t>
            </w:r>
            <w:r w:rsidR="00481251" w:rsidRPr="00457934">
              <w:rPr>
                <w:rFonts w:ascii="Times New Roman" w:hAnsi="Times New Roman"/>
                <w:b/>
                <w:bCs/>
                <w:lang w:val="es-ES_tradnl"/>
              </w:rPr>
              <w:t>-</w:t>
            </w:r>
            <w:r w:rsidR="00481251" w:rsidRPr="00457934">
              <w:rPr>
                <w:rFonts w:ascii="Times New Roman" w:hAnsi="Times New Roman"/>
                <w:lang w:val="es-ES_tradnl"/>
              </w:rPr>
              <w:t xml:space="preserve"> </w:t>
            </w:r>
            <w:r w:rsidRPr="00457934">
              <w:rPr>
                <w:rFonts w:ascii="Times New Roman" w:hAnsi="Times New Roman"/>
                <w:lang w:val="es-ES_tradnl"/>
              </w:rPr>
              <w:t>La emisión de</w:t>
            </w:r>
            <w:r w:rsidR="00481251" w:rsidRPr="00457934">
              <w:rPr>
                <w:rFonts w:ascii="Times New Roman" w:hAnsi="Times New Roman"/>
                <w:lang w:val="es-ES_tradnl"/>
              </w:rPr>
              <w:t xml:space="preserve"> $</w:t>
            </w:r>
            <w:r w:rsidR="001766B9" w:rsidRPr="00457934">
              <w:rPr>
                <w:rFonts w:ascii="Times New Roman" w:hAnsi="Times New Roman"/>
                <w:lang w:val="es-ES_tradnl"/>
              </w:rPr>
              <w:t>295,500,000</w:t>
            </w:r>
            <w:r w:rsidR="00481251" w:rsidRPr="00457934">
              <w:rPr>
                <w:rFonts w:ascii="Times New Roman" w:hAnsi="Times New Roman"/>
                <w:lang w:val="es-ES_tradnl"/>
              </w:rPr>
              <w:t xml:space="preserve"> </w:t>
            </w:r>
            <w:r w:rsidRPr="00457934">
              <w:rPr>
                <w:rFonts w:ascii="Times New Roman" w:hAnsi="Times New Roman"/>
                <w:lang w:val="es-ES_tradnl"/>
              </w:rPr>
              <w:t xml:space="preserve">en Bonos de Servicios Públicos y la imposición de Impuestos </w:t>
            </w:r>
            <w:r w:rsidRPr="00457934">
              <w:rPr>
                <w:rFonts w:ascii="Times New Roman" w:hAnsi="Times New Roman"/>
                <w:i/>
                <w:iCs/>
                <w:lang w:val="es-ES_tradnl"/>
              </w:rPr>
              <w:t>Ad Valorem</w:t>
            </w:r>
            <w:r w:rsidRPr="00457934">
              <w:rPr>
                <w:rFonts w:ascii="Times New Roman" w:hAnsi="Times New Roman"/>
                <w:lang w:val="es-ES_tradnl"/>
              </w:rPr>
              <w:t xml:space="preserve"> suficientes para pagar el capital y los intereses de las Obligaciones de Deuda se impondrá para pagar los Bonos de Servicios Públicos por parte del </w:t>
            </w:r>
            <w:r w:rsidR="00B853E8" w:rsidRPr="00457934">
              <w:rPr>
                <w:rFonts w:ascii="Times New Roman" w:hAnsi="Times New Roman"/>
                <w:lang w:val="es-ES_tradnl"/>
              </w:rPr>
              <w:t>Distrito Municipal de Servicios Públicos de Rivina del Condado de Williamson</w:t>
            </w:r>
          </w:p>
        </w:tc>
      </w:tr>
      <w:tr w:rsidR="008D682E" w:rsidRPr="00457934" w14:paraId="5CD49799" w14:textId="77777777" w:rsidTr="007014F1">
        <w:tc>
          <w:tcPr>
            <w:tcW w:w="2088" w:type="dxa"/>
          </w:tcPr>
          <w:p w14:paraId="7EBFED57" w14:textId="18DFC70C" w:rsidR="008D682E" w:rsidRPr="00457934" w:rsidRDefault="00B853E8"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r w:rsidRPr="00457934">
              <w:rPr>
                <w:rFonts w:ascii="Times New Roman" w:eastAsia="Calibri" w:hAnsi="Times New Roman"/>
                <w:bCs/>
                <w:lang w:val="es-ES_tradnl"/>
              </w:rPr>
              <w:t xml:space="preserve">En contra de </w:t>
            </w:r>
          </w:p>
        </w:tc>
        <w:tc>
          <w:tcPr>
            <w:tcW w:w="7488" w:type="dxa"/>
            <w:vMerge/>
          </w:tcPr>
          <w:p w14:paraId="2401317F"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c>
      </w:tr>
    </w:tbl>
    <w:p w14:paraId="62C8A6D7"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r w:rsidRPr="00457934">
        <w:rPr>
          <w:rFonts w:ascii="Times New Roman" w:hAnsi="Times New Roman"/>
          <w:b/>
          <w:bCs/>
          <w:lang w:val="es-ES_tradnl"/>
        </w:rPr>
        <w:tab/>
      </w:r>
    </w:p>
    <w:p w14:paraId="35FCFF3B" w14:textId="77777777" w:rsidR="00DD713D" w:rsidRPr="00457934" w:rsidRDefault="00DD713D" w:rsidP="00DD713D">
      <w:pPr>
        <w:jc w:val="center"/>
        <w:rPr>
          <w:rFonts w:ascii="Times New Roman" w:eastAsia="Calibri" w:hAnsi="Times New Roman"/>
          <w:b/>
          <w:lang w:val="es-ES_tradnl"/>
        </w:rPr>
      </w:pPr>
      <w:r w:rsidRPr="00457934">
        <w:rPr>
          <w:rFonts w:ascii="Times New Roman" w:eastAsia="Calibri" w:hAnsi="Times New Roman"/>
          <w:b/>
          <w:lang w:val="es-ES_tradnl"/>
        </w:rPr>
        <w:t xml:space="preserve">DISTRITO MUNICIPAL DE SERVICIOS PÚBLICOS DE RIVINA </w:t>
      </w:r>
      <w:r w:rsidRPr="00457934">
        <w:rPr>
          <w:rFonts w:ascii="Times New Roman" w:eastAsia="Calibri" w:hAnsi="Times New Roman"/>
          <w:b/>
          <w:lang w:val="es-ES_tradnl"/>
        </w:rPr>
        <w:br/>
        <w:t>DEL CONDADO DE WILLIAMSON</w:t>
      </w:r>
    </w:p>
    <w:p w14:paraId="3A143738" w14:textId="45D84776" w:rsidR="008D682E" w:rsidRPr="00457934" w:rsidRDefault="00DD713D" w:rsidP="00DD713D">
      <w:pPr>
        <w:keepNext/>
        <w:keepLines/>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1766B9" w:rsidRPr="00457934">
        <w:rPr>
          <w:rFonts w:ascii="Times New Roman" w:hAnsi="Times New Roman"/>
          <w:b/>
          <w:bCs/>
          <w:lang w:val="es-ES_tradnl"/>
        </w:rPr>
        <w:t>C</w:t>
      </w:r>
    </w:p>
    <w:p w14:paraId="349743AC" w14:textId="77777777" w:rsidR="008D682E" w:rsidRPr="00457934" w:rsidRDefault="008D682E" w:rsidP="008D682E">
      <w:pPr>
        <w:keepNext/>
        <w:keepLines/>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7303"/>
      </w:tblGrid>
      <w:tr w:rsidR="008D682E" w:rsidRPr="00457934" w14:paraId="2D21AEBB" w14:textId="77777777" w:rsidTr="007014F1">
        <w:trPr>
          <w:trHeight w:val="395"/>
        </w:trPr>
        <w:tc>
          <w:tcPr>
            <w:tcW w:w="2088" w:type="dxa"/>
          </w:tcPr>
          <w:p w14:paraId="75C05B13" w14:textId="77777777" w:rsidR="00B853E8" w:rsidRPr="00457934" w:rsidRDefault="00B853E8" w:rsidP="00B853E8">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A favor de</w:t>
            </w:r>
          </w:p>
          <w:p w14:paraId="295B0E79" w14:textId="77777777" w:rsidR="008D682E" w:rsidRPr="00457934" w:rsidRDefault="008D682E" w:rsidP="008D682E">
            <w:pPr>
              <w:keepNext/>
              <w:keepLines/>
              <w:widowControl/>
              <w:tabs>
                <w:tab w:val="center" w:pos="4680"/>
                <w:tab w:val="left" w:pos="5040"/>
                <w:tab w:val="left" w:pos="5760"/>
                <w:tab w:val="left" w:pos="6480"/>
                <w:tab w:val="left" w:pos="7200"/>
                <w:tab w:val="left" w:pos="7920"/>
              </w:tabs>
              <w:jc w:val="both"/>
              <w:rPr>
                <w:rFonts w:ascii="Times New Roman" w:hAnsi="Times New Roman"/>
                <w:bCs/>
                <w:lang w:val="es-ES_tradnl"/>
              </w:rPr>
            </w:pPr>
          </w:p>
        </w:tc>
        <w:tc>
          <w:tcPr>
            <w:tcW w:w="7488" w:type="dxa"/>
            <w:vMerge w:val="restart"/>
            <w:vAlign w:val="center"/>
          </w:tcPr>
          <w:p w14:paraId="2546EDE8" w14:textId="607A4EAB" w:rsidR="008D682E" w:rsidRPr="00457934" w:rsidRDefault="00EB7D63" w:rsidP="008D682E">
            <w:pPr>
              <w:keepNext/>
              <w:widowControl/>
              <w:tabs>
                <w:tab w:val="center" w:pos="4680"/>
                <w:tab w:val="left" w:pos="5040"/>
                <w:tab w:val="left" w:pos="5760"/>
                <w:tab w:val="left" w:pos="6480"/>
                <w:tab w:val="left" w:pos="7200"/>
                <w:tab w:val="left" w:pos="7920"/>
              </w:tabs>
              <w:autoSpaceDE/>
              <w:autoSpaceDN/>
              <w:adjustRightInd/>
              <w:rPr>
                <w:rFonts w:ascii="Times New Roman" w:hAnsi="Times New Roman"/>
                <w:b/>
                <w:bCs/>
                <w:lang w:val="es-ES_tradnl"/>
              </w:rPr>
            </w:pPr>
            <w:r w:rsidRPr="00457934">
              <w:rPr>
                <w:rFonts w:ascii="Times New Roman" w:hAnsi="Times New Roman"/>
                <w:b/>
                <w:bCs/>
                <w:lang w:val="es-ES_tradnl"/>
              </w:rPr>
              <w:t xml:space="preserve">ESTO ES UN AUMENTO DE IMPUESTOS </w:t>
            </w:r>
            <w:r w:rsidR="00481251" w:rsidRPr="00457934">
              <w:rPr>
                <w:rFonts w:ascii="Times New Roman" w:hAnsi="Times New Roman"/>
                <w:b/>
                <w:bCs/>
                <w:lang w:val="es-ES_tradnl"/>
              </w:rPr>
              <w:t>-</w:t>
            </w:r>
            <w:r w:rsidR="00481251" w:rsidRPr="00457934">
              <w:rPr>
                <w:rFonts w:ascii="Times New Roman" w:hAnsi="Times New Roman"/>
                <w:lang w:val="es-ES_tradnl"/>
              </w:rPr>
              <w:t xml:space="preserve"> </w:t>
            </w:r>
            <w:r w:rsidRPr="00457934">
              <w:rPr>
                <w:rFonts w:ascii="Times New Roman" w:hAnsi="Times New Roman"/>
                <w:lang w:val="es-ES_tradnl"/>
              </w:rPr>
              <w:t>La emisión de</w:t>
            </w:r>
            <w:r w:rsidR="00481251" w:rsidRPr="00457934">
              <w:rPr>
                <w:rFonts w:ascii="Times New Roman" w:hAnsi="Times New Roman"/>
                <w:lang w:val="es-ES_tradnl"/>
              </w:rPr>
              <w:t xml:space="preserve"> $</w:t>
            </w:r>
            <w:r w:rsidR="001766B9" w:rsidRPr="00457934">
              <w:rPr>
                <w:rFonts w:ascii="Times New Roman" w:hAnsi="Times New Roman"/>
                <w:lang w:val="es-ES_tradnl"/>
              </w:rPr>
              <w:t>369,375,000</w:t>
            </w:r>
            <w:r w:rsidR="00481251" w:rsidRPr="00457934">
              <w:rPr>
                <w:rFonts w:ascii="Times New Roman" w:hAnsi="Times New Roman"/>
                <w:lang w:val="es-ES_tradnl"/>
              </w:rPr>
              <w:t xml:space="preserve"> </w:t>
            </w:r>
            <w:r w:rsidRPr="00457934">
              <w:rPr>
                <w:rFonts w:ascii="Times New Roman" w:hAnsi="Times New Roman"/>
                <w:lang w:val="es-ES_tradnl"/>
              </w:rPr>
              <w:t xml:space="preserve">en Bonos de Refinanciación de Servicios Públicos y la imposición de Impuestos </w:t>
            </w:r>
            <w:r w:rsidRPr="00457934">
              <w:rPr>
                <w:rFonts w:ascii="Times New Roman" w:hAnsi="Times New Roman"/>
                <w:i/>
                <w:iCs/>
                <w:lang w:val="es-ES_tradnl"/>
              </w:rPr>
              <w:t>Ad Valorem</w:t>
            </w:r>
            <w:r w:rsidRPr="00457934">
              <w:rPr>
                <w:rFonts w:ascii="Times New Roman" w:hAnsi="Times New Roman"/>
                <w:lang w:val="es-ES_tradnl"/>
              </w:rPr>
              <w:t xml:space="preserve"> suficientes para pagar el capital y los intereses de las Obligaciones de Deuda se impondrá para pagar los Bonos de Refinanciación de Servicios Públicos por parte del</w:t>
            </w:r>
            <w:r w:rsidR="00481251" w:rsidRPr="00457934">
              <w:rPr>
                <w:rFonts w:ascii="Times New Roman" w:hAnsi="Times New Roman"/>
                <w:lang w:val="es-ES_tradnl"/>
              </w:rPr>
              <w:t xml:space="preserve"> </w:t>
            </w:r>
            <w:r w:rsidR="00B853E8" w:rsidRPr="00457934">
              <w:rPr>
                <w:rFonts w:ascii="Times New Roman" w:hAnsi="Times New Roman"/>
                <w:lang w:val="es-ES_tradnl"/>
              </w:rPr>
              <w:t>Distrito Municipal de Servicios Públicos de Rivina del Condado de Williamson</w:t>
            </w:r>
          </w:p>
        </w:tc>
      </w:tr>
      <w:tr w:rsidR="008D682E" w:rsidRPr="00457934" w14:paraId="7E8A1D10" w14:textId="77777777" w:rsidTr="007014F1">
        <w:tc>
          <w:tcPr>
            <w:tcW w:w="2088" w:type="dxa"/>
          </w:tcPr>
          <w:p w14:paraId="25D1E376" w14:textId="5BE3CAC2" w:rsidR="008D682E" w:rsidRPr="00457934" w:rsidRDefault="00B853E8"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r w:rsidRPr="00457934">
              <w:rPr>
                <w:rFonts w:ascii="Times New Roman" w:eastAsia="Calibri" w:hAnsi="Times New Roman"/>
                <w:bCs/>
                <w:lang w:val="es-ES_tradnl"/>
              </w:rPr>
              <w:t xml:space="preserve">En contra de </w:t>
            </w:r>
          </w:p>
        </w:tc>
        <w:tc>
          <w:tcPr>
            <w:tcW w:w="7488" w:type="dxa"/>
            <w:vMerge/>
          </w:tcPr>
          <w:p w14:paraId="000FF080"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c>
      </w:tr>
    </w:tbl>
    <w:p w14:paraId="1389E25B" w14:textId="77777777" w:rsidR="00AA7787" w:rsidRPr="00457934" w:rsidRDefault="00AA7787"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p w14:paraId="7817AA87" w14:textId="77777777" w:rsidR="00DD713D" w:rsidRPr="00457934" w:rsidRDefault="00DD713D" w:rsidP="00DD713D">
      <w:pPr>
        <w:jc w:val="center"/>
        <w:rPr>
          <w:rFonts w:ascii="Times New Roman" w:eastAsia="Calibri" w:hAnsi="Times New Roman"/>
          <w:b/>
          <w:lang w:val="es-ES_tradnl"/>
        </w:rPr>
      </w:pPr>
      <w:r w:rsidRPr="00457934">
        <w:rPr>
          <w:rFonts w:ascii="Times New Roman" w:eastAsia="Calibri" w:hAnsi="Times New Roman"/>
          <w:b/>
          <w:lang w:val="es-ES_tradnl"/>
        </w:rPr>
        <w:t xml:space="preserve">DISTRITO MUNICIPAL DE SERVICIOS PÚBLICOS DE RIVINA </w:t>
      </w:r>
      <w:r w:rsidRPr="00457934">
        <w:rPr>
          <w:rFonts w:ascii="Times New Roman" w:eastAsia="Calibri" w:hAnsi="Times New Roman"/>
          <w:b/>
          <w:lang w:val="es-ES_tradnl"/>
        </w:rPr>
        <w:br/>
        <w:t>DEL CONDADO DE WILLIAMSON</w:t>
      </w:r>
    </w:p>
    <w:p w14:paraId="20282BB3" w14:textId="3EF5FE4B" w:rsidR="008D682E" w:rsidRPr="00457934" w:rsidRDefault="00DD713D" w:rsidP="00DD713D">
      <w:pPr>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1766B9" w:rsidRPr="00457934">
        <w:rPr>
          <w:rFonts w:ascii="Times New Roman" w:hAnsi="Times New Roman"/>
          <w:b/>
          <w:bCs/>
          <w:lang w:val="es-ES_tradnl"/>
        </w:rPr>
        <w:t>D</w:t>
      </w:r>
    </w:p>
    <w:p w14:paraId="4021304B"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7302"/>
      </w:tblGrid>
      <w:tr w:rsidR="008D682E" w:rsidRPr="00457934" w14:paraId="1493F927" w14:textId="77777777" w:rsidTr="007014F1">
        <w:trPr>
          <w:trHeight w:val="395"/>
        </w:trPr>
        <w:tc>
          <w:tcPr>
            <w:tcW w:w="2088" w:type="dxa"/>
          </w:tcPr>
          <w:p w14:paraId="6F72ECE6" w14:textId="77777777" w:rsidR="00B853E8" w:rsidRPr="00457934" w:rsidRDefault="00B853E8" w:rsidP="00B853E8">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A favor de</w:t>
            </w:r>
          </w:p>
          <w:p w14:paraId="3065CC6A"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p>
        </w:tc>
        <w:tc>
          <w:tcPr>
            <w:tcW w:w="7488" w:type="dxa"/>
            <w:vMerge w:val="restart"/>
            <w:vAlign w:val="center"/>
          </w:tcPr>
          <w:p w14:paraId="4C5FDC51" w14:textId="4F28D56E" w:rsidR="008D682E" w:rsidRPr="00457934" w:rsidRDefault="00EB7D63" w:rsidP="008D682E">
            <w:pPr>
              <w:widowControl/>
              <w:tabs>
                <w:tab w:val="center" w:pos="4680"/>
                <w:tab w:val="left" w:pos="5040"/>
                <w:tab w:val="left" w:pos="5760"/>
                <w:tab w:val="left" w:pos="6480"/>
                <w:tab w:val="left" w:pos="7200"/>
                <w:tab w:val="left" w:pos="7920"/>
              </w:tabs>
              <w:autoSpaceDE/>
              <w:autoSpaceDN/>
              <w:adjustRightInd/>
              <w:rPr>
                <w:rFonts w:ascii="Times New Roman" w:hAnsi="Times New Roman"/>
                <w:b/>
                <w:bCs/>
                <w:lang w:val="es-ES_tradnl"/>
              </w:rPr>
            </w:pPr>
            <w:r w:rsidRPr="00457934">
              <w:rPr>
                <w:rFonts w:ascii="Times New Roman" w:hAnsi="Times New Roman"/>
                <w:b/>
                <w:bCs/>
                <w:lang w:val="es-ES_tradnl"/>
              </w:rPr>
              <w:t xml:space="preserve">ESTO ES UN AUMENTO DE IMPUESTOS </w:t>
            </w:r>
            <w:r w:rsidR="00481251" w:rsidRPr="00457934">
              <w:rPr>
                <w:rFonts w:ascii="Times New Roman" w:hAnsi="Times New Roman"/>
                <w:b/>
                <w:bCs/>
                <w:lang w:val="es-ES_tradnl"/>
              </w:rPr>
              <w:t>-</w:t>
            </w:r>
            <w:r w:rsidR="00481251" w:rsidRPr="00457934">
              <w:rPr>
                <w:rFonts w:ascii="Times New Roman" w:hAnsi="Times New Roman"/>
                <w:lang w:val="es-ES_tradnl"/>
              </w:rPr>
              <w:t xml:space="preserve"> </w:t>
            </w:r>
            <w:r w:rsidRPr="00457934">
              <w:rPr>
                <w:rFonts w:ascii="Times New Roman" w:hAnsi="Times New Roman"/>
                <w:lang w:val="es-ES_tradnl"/>
              </w:rPr>
              <w:t>La emisión de</w:t>
            </w:r>
            <w:r w:rsidR="00481251" w:rsidRPr="00457934">
              <w:rPr>
                <w:rFonts w:ascii="Times New Roman" w:hAnsi="Times New Roman"/>
                <w:lang w:val="es-ES_tradnl"/>
              </w:rPr>
              <w:t xml:space="preserve"> $</w:t>
            </w:r>
            <w:r w:rsidR="001766B9" w:rsidRPr="00457934">
              <w:rPr>
                <w:rFonts w:ascii="Times New Roman" w:hAnsi="Times New Roman"/>
                <w:lang w:val="es-ES_tradnl"/>
              </w:rPr>
              <w:t>183,500,000</w:t>
            </w:r>
            <w:r w:rsidR="00481251" w:rsidRPr="00457934">
              <w:rPr>
                <w:rFonts w:ascii="Times New Roman" w:hAnsi="Times New Roman"/>
                <w:lang w:val="es-ES_tradnl"/>
              </w:rPr>
              <w:t xml:space="preserve"> </w:t>
            </w:r>
            <w:r w:rsidR="003E586E" w:rsidRPr="00457934">
              <w:rPr>
                <w:rFonts w:ascii="Times New Roman" w:hAnsi="Times New Roman"/>
                <w:lang w:val="es-ES_tradnl"/>
              </w:rPr>
              <w:t xml:space="preserve">en Bonos para Carreteras y la imposición de Impuestos </w:t>
            </w:r>
            <w:r w:rsidR="003E586E" w:rsidRPr="00457934">
              <w:rPr>
                <w:rFonts w:ascii="Times New Roman" w:hAnsi="Times New Roman"/>
                <w:i/>
                <w:iCs/>
                <w:lang w:val="es-ES_tradnl"/>
              </w:rPr>
              <w:t>Ad Valorem</w:t>
            </w:r>
            <w:r w:rsidR="003E586E" w:rsidRPr="00457934">
              <w:rPr>
                <w:rFonts w:ascii="Times New Roman" w:hAnsi="Times New Roman"/>
                <w:lang w:val="es-ES_tradnl"/>
              </w:rPr>
              <w:t xml:space="preserve"> suficientes para pagar el capital y los intereses de las Obligaciones de Deuda se impondrá para pagar los Bonos para Carreteras por parte del</w:t>
            </w:r>
            <w:r w:rsidR="00481251" w:rsidRPr="00457934">
              <w:rPr>
                <w:rFonts w:ascii="Times New Roman" w:hAnsi="Times New Roman"/>
                <w:lang w:val="es-ES_tradnl"/>
              </w:rPr>
              <w:t xml:space="preserve"> </w:t>
            </w:r>
            <w:r w:rsidR="00B853E8" w:rsidRPr="00457934">
              <w:rPr>
                <w:rFonts w:ascii="Times New Roman" w:hAnsi="Times New Roman"/>
                <w:lang w:val="es-ES_tradnl"/>
              </w:rPr>
              <w:t>Distrito Municipal de Servicios Públicos de Rivina del Condado de Williamson</w:t>
            </w:r>
          </w:p>
        </w:tc>
      </w:tr>
      <w:tr w:rsidR="008D682E" w:rsidRPr="00457934" w14:paraId="17A27571" w14:textId="77777777" w:rsidTr="007014F1">
        <w:tc>
          <w:tcPr>
            <w:tcW w:w="2088" w:type="dxa"/>
          </w:tcPr>
          <w:p w14:paraId="61399815" w14:textId="4CE6658B" w:rsidR="008D682E" w:rsidRPr="00457934" w:rsidRDefault="00B853E8" w:rsidP="008D682E">
            <w:pPr>
              <w:widowControl/>
              <w:tabs>
                <w:tab w:val="center" w:pos="4680"/>
                <w:tab w:val="left" w:pos="5040"/>
                <w:tab w:val="left" w:pos="5760"/>
                <w:tab w:val="left" w:pos="6480"/>
                <w:tab w:val="left" w:pos="7200"/>
                <w:tab w:val="left" w:pos="7920"/>
              </w:tabs>
              <w:autoSpaceDE/>
              <w:autoSpaceDN/>
              <w:adjustRightInd/>
              <w:jc w:val="both"/>
              <w:rPr>
                <w:rFonts w:ascii="Times New Roman" w:hAnsi="Times New Roman"/>
                <w:bCs/>
                <w:lang w:val="es-ES_tradnl"/>
              </w:rPr>
            </w:pPr>
            <w:r w:rsidRPr="00457934">
              <w:rPr>
                <w:rFonts w:ascii="Times New Roman" w:eastAsia="Calibri" w:hAnsi="Times New Roman"/>
                <w:bCs/>
                <w:lang w:val="es-ES_tradnl"/>
              </w:rPr>
              <w:t xml:space="preserve">En contra de </w:t>
            </w:r>
          </w:p>
        </w:tc>
        <w:tc>
          <w:tcPr>
            <w:tcW w:w="7488" w:type="dxa"/>
            <w:vMerge/>
          </w:tcPr>
          <w:p w14:paraId="798C54E9"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c>
      </w:tr>
    </w:tbl>
    <w:p w14:paraId="4E804133"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r w:rsidRPr="00457934">
        <w:rPr>
          <w:rFonts w:ascii="Times New Roman" w:hAnsi="Times New Roman"/>
          <w:b/>
          <w:bCs/>
          <w:lang w:val="es-ES_tradnl"/>
        </w:rPr>
        <w:tab/>
      </w:r>
    </w:p>
    <w:p w14:paraId="15CD90AE" w14:textId="77777777" w:rsidR="00DD713D" w:rsidRPr="00457934" w:rsidRDefault="00DD713D" w:rsidP="00DD713D">
      <w:pPr>
        <w:jc w:val="center"/>
        <w:rPr>
          <w:rFonts w:ascii="Times New Roman" w:eastAsia="Calibri" w:hAnsi="Times New Roman"/>
          <w:b/>
          <w:lang w:val="es-ES_tradnl"/>
        </w:rPr>
      </w:pPr>
      <w:r w:rsidRPr="00457934">
        <w:rPr>
          <w:rFonts w:ascii="Times New Roman" w:eastAsia="Calibri" w:hAnsi="Times New Roman"/>
          <w:b/>
          <w:lang w:val="es-ES_tradnl"/>
        </w:rPr>
        <w:t xml:space="preserve">DISTRITO MUNICIPAL DE SERVICIOS PÚBLICOS DE RIVINA </w:t>
      </w:r>
      <w:r w:rsidRPr="00457934">
        <w:rPr>
          <w:rFonts w:ascii="Times New Roman" w:eastAsia="Calibri" w:hAnsi="Times New Roman"/>
          <w:b/>
          <w:lang w:val="es-ES_tradnl"/>
        </w:rPr>
        <w:br/>
        <w:t>DEL CONDADO DE WILLIAMSON</w:t>
      </w:r>
    </w:p>
    <w:p w14:paraId="30C07589" w14:textId="5BFD388D" w:rsidR="009447C7" w:rsidRPr="00457934" w:rsidRDefault="00DD713D" w:rsidP="008D682E">
      <w:pPr>
        <w:keepNext/>
        <w:keepLines/>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1766B9" w:rsidRPr="00457934">
        <w:rPr>
          <w:rFonts w:ascii="Times New Roman" w:hAnsi="Times New Roman"/>
          <w:b/>
          <w:bCs/>
          <w:lang w:val="es-ES_tradnl"/>
        </w:rPr>
        <w:t>E</w:t>
      </w:r>
    </w:p>
    <w:p w14:paraId="6269C708" w14:textId="77777777" w:rsidR="008D682E" w:rsidRPr="00457934" w:rsidRDefault="008D682E" w:rsidP="008D682E">
      <w:pPr>
        <w:keepNext/>
        <w:keepLines/>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7303"/>
      </w:tblGrid>
      <w:tr w:rsidR="008D682E" w:rsidRPr="00457934" w14:paraId="4D3D7C44" w14:textId="77777777" w:rsidTr="007014F1">
        <w:trPr>
          <w:trHeight w:val="395"/>
        </w:trPr>
        <w:tc>
          <w:tcPr>
            <w:tcW w:w="2088" w:type="dxa"/>
          </w:tcPr>
          <w:p w14:paraId="26F71D48" w14:textId="77777777" w:rsidR="00B853E8" w:rsidRPr="00457934" w:rsidRDefault="00B853E8" w:rsidP="00B853E8">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A favor de</w:t>
            </w:r>
          </w:p>
          <w:p w14:paraId="60706D98" w14:textId="77777777" w:rsidR="008D682E" w:rsidRPr="00457934" w:rsidRDefault="008D682E" w:rsidP="008D682E">
            <w:pPr>
              <w:keepNext/>
              <w:keepLines/>
              <w:widowControl/>
              <w:tabs>
                <w:tab w:val="center" w:pos="4680"/>
                <w:tab w:val="left" w:pos="5040"/>
                <w:tab w:val="left" w:pos="5760"/>
                <w:tab w:val="left" w:pos="6480"/>
                <w:tab w:val="left" w:pos="7200"/>
                <w:tab w:val="left" w:pos="7920"/>
              </w:tabs>
              <w:jc w:val="both"/>
              <w:rPr>
                <w:rFonts w:ascii="Times New Roman" w:hAnsi="Times New Roman"/>
                <w:bCs/>
                <w:lang w:val="es-ES_tradnl"/>
              </w:rPr>
            </w:pPr>
          </w:p>
        </w:tc>
        <w:tc>
          <w:tcPr>
            <w:tcW w:w="7488" w:type="dxa"/>
            <w:vMerge w:val="restart"/>
            <w:vAlign w:val="center"/>
          </w:tcPr>
          <w:p w14:paraId="54293E07" w14:textId="6C90B899" w:rsidR="008D682E" w:rsidRPr="00457934" w:rsidRDefault="00EB7D63" w:rsidP="0070519A">
            <w:pPr>
              <w:keepNext/>
              <w:keepLines/>
              <w:widowControl/>
              <w:tabs>
                <w:tab w:val="center" w:pos="4680"/>
                <w:tab w:val="left" w:pos="5040"/>
                <w:tab w:val="left" w:pos="5760"/>
                <w:tab w:val="left" w:pos="6480"/>
                <w:tab w:val="left" w:pos="7200"/>
                <w:tab w:val="left" w:pos="7920"/>
              </w:tabs>
              <w:rPr>
                <w:rFonts w:ascii="Times New Roman" w:hAnsi="Times New Roman"/>
                <w:b/>
                <w:bCs/>
                <w:lang w:val="es-ES_tradnl"/>
              </w:rPr>
            </w:pPr>
            <w:r w:rsidRPr="00457934">
              <w:rPr>
                <w:rFonts w:ascii="Times New Roman" w:hAnsi="Times New Roman"/>
                <w:b/>
                <w:bCs/>
                <w:lang w:val="es-ES_tradnl"/>
              </w:rPr>
              <w:t xml:space="preserve">ESTO ES UN AUMENTO DE IMPUESTOS </w:t>
            </w:r>
            <w:r w:rsidR="00481251" w:rsidRPr="00457934">
              <w:rPr>
                <w:rFonts w:ascii="Times New Roman" w:hAnsi="Times New Roman"/>
                <w:b/>
                <w:bCs/>
                <w:lang w:val="es-ES_tradnl"/>
              </w:rPr>
              <w:t>-</w:t>
            </w:r>
            <w:r w:rsidR="00481251" w:rsidRPr="00457934">
              <w:rPr>
                <w:rFonts w:ascii="Times New Roman" w:hAnsi="Times New Roman"/>
                <w:lang w:val="es-ES_tradnl"/>
              </w:rPr>
              <w:t xml:space="preserve"> </w:t>
            </w:r>
            <w:r w:rsidRPr="00457934">
              <w:rPr>
                <w:rFonts w:ascii="Times New Roman" w:hAnsi="Times New Roman"/>
                <w:lang w:val="es-ES_tradnl"/>
              </w:rPr>
              <w:t>La emisión de</w:t>
            </w:r>
            <w:r w:rsidR="00481251" w:rsidRPr="00457934">
              <w:rPr>
                <w:rFonts w:ascii="Times New Roman" w:hAnsi="Times New Roman"/>
                <w:lang w:val="es-ES_tradnl"/>
              </w:rPr>
              <w:t xml:space="preserve"> $</w:t>
            </w:r>
            <w:r w:rsidR="001766B9" w:rsidRPr="00457934">
              <w:rPr>
                <w:rFonts w:ascii="Times New Roman" w:hAnsi="Times New Roman"/>
                <w:lang w:val="es-ES_tradnl"/>
              </w:rPr>
              <w:t>229,375,000</w:t>
            </w:r>
            <w:r w:rsidR="00481251" w:rsidRPr="00457934">
              <w:rPr>
                <w:rFonts w:ascii="Times New Roman" w:hAnsi="Times New Roman"/>
                <w:lang w:val="es-ES_tradnl"/>
              </w:rPr>
              <w:t xml:space="preserve"> </w:t>
            </w:r>
            <w:r w:rsidR="003E586E" w:rsidRPr="00457934">
              <w:rPr>
                <w:rFonts w:ascii="Times New Roman" w:hAnsi="Times New Roman"/>
                <w:lang w:val="es-ES_tradnl"/>
              </w:rPr>
              <w:t xml:space="preserve">en Bonos de Refinanciación para Carreteras y la imposición de Impuestos </w:t>
            </w:r>
            <w:r w:rsidR="003E586E" w:rsidRPr="00457934">
              <w:rPr>
                <w:rFonts w:ascii="Times New Roman" w:hAnsi="Times New Roman"/>
                <w:i/>
                <w:iCs/>
                <w:lang w:val="es-ES_tradnl"/>
              </w:rPr>
              <w:t>Ad Valorem</w:t>
            </w:r>
            <w:r w:rsidR="003E586E" w:rsidRPr="00457934">
              <w:rPr>
                <w:rFonts w:ascii="Times New Roman" w:hAnsi="Times New Roman"/>
                <w:lang w:val="es-ES_tradnl"/>
              </w:rPr>
              <w:t xml:space="preserve"> suficientes para pagar el capital y los intereses de las Obligaciones de Deuda se impondrá para pagar los Bonos de Refinanciación para Carreteras por parte del</w:t>
            </w:r>
            <w:r w:rsidR="00481251" w:rsidRPr="00457934">
              <w:rPr>
                <w:rFonts w:ascii="Times New Roman" w:hAnsi="Times New Roman"/>
                <w:lang w:val="es-ES_tradnl"/>
              </w:rPr>
              <w:t xml:space="preserve"> </w:t>
            </w:r>
            <w:r w:rsidR="00B853E8" w:rsidRPr="00457934">
              <w:rPr>
                <w:rFonts w:ascii="Times New Roman" w:hAnsi="Times New Roman"/>
                <w:lang w:val="es-ES_tradnl"/>
              </w:rPr>
              <w:t>Distrito Municipal de Servicios Públicos de Rivina del Condado de Williamson</w:t>
            </w:r>
          </w:p>
        </w:tc>
      </w:tr>
      <w:tr w:rsidR="008D682E" w:rsidRPr="00457934" w14:paraId="508792EF" w14:textId="77777777" w:rsidTr="007014F1">
        <w:tc>
          <w:tcPr>
            <w:tcW w:w="2088" w:type="dxa"/>
          </w:tcPr>
          <w:p w14:paraId="6D80B0A3" w14:textId="3DD26302" w:rsidR="008D682E" w:rsidRPr="00457934" w:rsidRDefault="00B853E8"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r w:rsidRPr="00457934">
              <w:rPr>
                <w:rFonts w:ascii="Times New Roman" w:eastAsia="Calibri" w:hAnsi="Times New Roman"/>
                <w:bCs/>
                <w:lang w:val="es-ES_tradnl"/>
              </w:rPr>
              <w:t xml:space="preserve">En contra de </w:t>
            </w:r>
          </w:p>
        </w:tc>
        <w:tc>
          <w:tcPr>
            <w:tcW w:w="7488" w:type="dxa"/>
            <w:vMerge/>
          </w:tcPr>
          <w:p w14:paraId="7D05547F"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c>
      </w:tr>
    </w:tbl>
    <w:p w14:paraId="7C1CABF8" w14:textId="77777777" w:rsidR="008B480D" w:rsidRPr="00457934" w:rsidRDefault="008B480D" w:rsidP="008B480D">
      <w:pPr>
        <w:widowControl/>
        <w:autoSpaceDE/>
        <w:autoSpaceDN/>
        <w:adjustRightInd/>
        <w:jc w:val="center"/>
        <w:rPr>
          <w:rFonts w:ascii="Times New Roman" w:eastAsia="Calibri" w:hAnsi="Times New Roman"/>
          <w:b/>
          <w:lang w:val="es-ES_tradnl"/>
        </w:rPr>
      </w:pPr>
    </w:p>
    <w:p w14:paraId="691C2C63" w14:textId="77777777" w:rsidR="00DD713D" w:rsidRPr="00457934" w:rsidRDefault="00DD713D" w:rsidP="00DD713D">
      <w:pPr>
        <w:jc w:val="center"/>
        <w:rPr>
          <w:rFonts w:ascii="Times New Roman" w:eastAsia="Calibri" w:hAnsi="Times New Roman"/>
          <w:b/>
          <w:lang w:val="es-ES_tradnl"/>
        </w:rPr>
      </w:pPr>
      <w:r w:rsidRPr="00457934">
        <w:rPr>
          <w:rFonts w:ascii="Times New Roman" w:eastAsia="Calibri" w:hAnsi="Times New Roman"/>
          <w:b/>
          <w:lang w:val="es-ES_tradnl"/>
        </w:rPr>
        <w:lastRenderedPageBreak/>
        <w:t xml:space="preserve">DISTRITO MUNICIPAL DE SERVICIOS PÚBLICOS DE RIVINA </w:t>
      </w:r>
      <w:r w:rsidRPr="00457934">
        <w:rPr>
          <w:rFonts w:ascii="Times New Roman" w:eastAsia="Calibri" w:hAnsi="Times New Roman"/>
          <w:b/>
          <w:lang w:val="es-ES_tradnl"/>
        </w:rPr>
        <w:br/>
        <w:t>DEL CONDADO DE WILLIAMSON</w:t>
      </w:r>
    </w:p>
    <w:p w14:paraId="1EADED30" w14:textId="78DFB877" w:rsidR="00EF22B6" w:rsidRPr="00457934" w:rsidRDefault="00DD713D" w:rsidP="00DD713D">
      <w:pPr>
        <w:keepNext/>
        <w:keepLines/>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1766B9" w:rsidRPr="00457934">
        <w:rPr>
          <w:rFonts w:ascii="Times New Roman" w:hAnsi="Times New Roman"/>
          <w:b/>
          <w:bCs/>
          <w:lang w:val="es-ES_tradnl"/>
        </w:rPr>
        <w:t>F</w:t>
      </w:r>
    </w:p>
    <w:p w14:paraId="1170FB38" w14:textId="77777777" w:rsidR="00EF22B6" w:rsidRPr="00457934" w:rsidRDefault="00EF22B6" w:rsidP="00EF22B6">
      <w:pPr>
        <w:keepNext/>
        <w:keepLines/>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7302"/>
      </w:tblGrid>
      <w:tr w:rsidR="00EF22B6" w:rsidRPr="00457934" w14:paraId="075E7775" w14:textId="77777777" w:rsidTr="00E51843">
        <w:trPr>
          <w:trHeight w:val="395"/>
        </w:trPr>
        <w:tc>
          <w:tcPr>
            <w:tcW w:w="2088" w:type="dxa"/>
          </w:tcPr>
          <w:p w14:paraId="712B1205" w14:textId="77777777" w:rsidR="00B853E8" w:rsidRPr="00457934" w:rsidRDefault="00B853E8" w:rsidP="00B853E8">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A favor de</w:t>
            </w:r>
          </w:p>
          <w:p w14:paraId="74B0C789" w14:textId="77777777" w:rsidR="00EF22B6" w:rsidRPr="00457934" w:rsidRDefault="00EF22B6" w:rsidP="00E51843">
            <w:pPr>
              <w:keepNext/>
              <w:keepLines/>
              <w:widowControl/>
              <w:tabs>
                <w:tab w:val="center" w:pos="4680"/>
                <w:tab w:val="left" w:pos="5040"/>
                <w:tab w:val="left" w:pos="5760"/>
                <w:tab w:val="left" w:pos="6480"/>
                <w:tab w:val="left" w:pos="7200"/>
                <w:tab w:val="left" w:pos="7920"/>
              </w:tabs>
              <w:jc w:val="both"/>
              <w:rPr>
                <w:rFonts w:ascii="Times New Roman" w:hAnsi="Times New Roman"/>
                <w:bCs/>
                <w:lang w:val="es-ES_tradnl"/>
              </w:rPr>
            </w:pPr>
          </w:p>
        </w:tc>
        <w:tc>
          <w:tcPr>
            <w:tcW w:w="7488" w:type="dxa"/>
            <w:vMerge w:val="restart"/>
          </w:tcPr>
          <w:p w14:paraId="3CE3B9DF" w14:textId="0706A50B" w:rsidR="00EF22B6" w:rsidRPr="00457934" w:rsidRDefault="00EB7D63" w:rsidP="00E51843">
            <w:pPr>
              <w:keepNext/>
              <w:keepLines/>
              <w:widowControl/>
              <w:tabs>
                <w:tab w:val="center" w:pos="4680"/>
                <w:tab w:val="left" w:pos="5040"/>
                <w:tab w:val="left" w:pos="5760"/>
                <w:tab w:val="left" w:pos="6480"/>
                <w:tab w:val="left" w:pos="7200"/>
                <w:tab w:val="left" w:pos="7920"/>
              </w:tabs>
              <w:jc w:val="both"/>
              <w:rPr>
                <w:rFonts w:ascii="Times New Roman" w:hAnsi="Times New Roman"/>
                <w:b/>
                <w:bCs/>
                <w:lang w:val="es-ES_tradnl"/>
              </w:rPr>
            </w:pPr>
            <w:r w:rsidRPr="00457934">
              <w:rPr>
                <w:rFonts w:ascii="Times New Roman" w:hAnsi="Times New Roman"/>
                <w:b/>
                <w:bCs/>
                <w:lang w:val="es-ES_tradnl"/>
              </w:rPr>
              <w:t xml:space="preserve">ESTO ES UN AUMENTO DE IMPUESTOS </w:t>
            </w:r>
            <w:r w:rsidR="00481251" w:rsidRPr="00457934">
              <w:rPr>
                <w:rFonts w:ascii="Times New Roman" w:hAnsi="Times New Roman"/>
                <w:b/>
                <w:bCs/>
                <w:lang w:val="es-ES_tradnl"/>
              </w:rPr>
              <w:t>-</w:t>
            </w:r>
            <w:r w:rsidR="00481251" w:rsidRPr="00457934">
              <w:rPr>
                <w:rFonts w:ascii="Times New Roman" w:hAnsi="Times New Roman"/>
                <w:lang w:val="es-ES_tradnl"/>
              </w:rPr>
              <w:t xml:space="preserve"> </w:t>
            </w:r>
            <w:r w:rsidRPr="00457934">
              <w:rPr>
                <w:rFonts w:ascii="Times New Roman" w:hAnsi="Times New Roman"/>
                <w:lang w:val="es-ES_tradnl"/>
              </w:rPr>
              <w:t>La emisión de</w:t>
            </w:r>
            <w:r w:rsidR="00481251" w:rsidRPr="00457934">
              <w:rPr>
                <w:rFonts w:ascii="Times New Roman" w:hAnsi="Times New Roman"/>
                <w:lang w:val="es-ES_tradnl"/>
              </w:rPr>
              <w:t xml:space="preserve"> $</w:t>
            </w:r>
            <w:r w:rsidR="001766B9" w:rsidRPr="00457934">
              <w:rPr>
                <w:rFonts w:ascii="Times New Roman" w:hAnsi="Times New Roman"/>
                <w:lang w:val="es-ES_tradnl"/>
              </w:rPr>
              <w:t>8,320,021</w:t>
            </w:r>
            <w:r w:rsidR="00481251" w:rsidRPr="00457934">
              <w:rPr>
                <w:rFonts w:ascii="Times New Roman" w:hAnsi="Times New Roman"/>
                <w:lang w:val="es-ES_tradnl"/>
              </w:rPr>
              <w:t xml:space="preserve"> </w:t>
            </w:r>
            <w:r w:rsidR="00BE48B2" w:rsidRPr="00457934">
              <w:rPr>
                <w:rFonts w:ascii="Times New Roman" w:hAnsi="Times New Roman"/>
                <w:lang w:val="es-ES_tradnl"/>
              </w:rPr>
              <w:t xml:space="preserve">en Bonos para Parques e Instalaciones Recreativas  y la imposición de Impuestos </w:t>
            </w:r>
            <w:r w:rsidR="00BE48B2" w:rsidRPr="00457934">
              <w:rPr>
                <w:rFonts w:ascii="Times New Roman" w:hAnsi="Times New Roman"/>
                <w:i/>
                <w:iCs/>
                <w:lang w:val="es-ES_tradnl"/>
              </w:rPr>
              <w:t>Ad Valorem</w:t>
            </w:r>
            <w:r w:rsidR="00BE48B2" w:rsidRPr="00457934">
              <w:rPr>
                <w:rFonts w:ascii="Times New Roman" w:hAnsi="Times New Roman"/>
                <w:lang w:val="es-ES_tradnl"/>
              </w:rPr>
              <w:t xml:space="preserve"> suficientes para pagar el capital y los intereses de las Obligaciones de Deuda se impondrá para pagar los Bonos para Parques e Instalaciones Recreativas por parte del </w:t>
            </w:r>
            <w:r w:rsidR="00B853E8" w:rsidRPr="00457934">
              <w:rPr>
                <w:rFonts w:ascii="Times New Roman" w:hAnsi="Times New Roman"/>
                <w:lang w:val="es-ES_tradnl"/>
              </w:rPr>
              <w:t>Distrito Municipal de Servicios Públicos de Rivina del Condado de Williamson</w:t>
            </w:r>
          </w:p>
        </w:tc>
      </w:tr>
      <w:tr w:rsidR="00EF22B6" w:rsidRPr="00457934" w14:paraId="6BA193DD" w14:textId="77777777" w:rsidTr="00E51843">
        <w:tc>
          <w:tcPr>
            <w:tcW w:w="2088" w:type="dxa"/>
          </w:tcPr>
          <w:p w14:paraId="41D0EE89" w14:textId="4B2D1194" w:rsidR="00EF22B6" w:rsidRPr="00457934" w:rsidRDefault="00B853E8" w:rsidP="00E51843">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r w:rsidRPr="00457934">
              <w:rPr>
                <w:rFonts w:ascii="Times New Roman" w:eastAsia="Calibri" w:hAnsi="Times New Roman"/>
                <w:bCs/>
                <w:lang w:val="es-ES_tradnl"/>
              </w:rPr>
              <w:t xml:space="preserve">En contra de </w:t>
            </w:r>
          </w:p>
        </w:tc>
        <w:tc>
          <w:tcPr>
            <w:tcW w:w="7488" w:type="dxa"/>
            <w:vMerge/>
          </w:tcPr>
          <w:p w14:paraId="075BE660" w14:textId="77777777" w:rsidR="00EF22B6" w:rsidRPr="00457934" w:rsidRDefault="00EF22B6" w:rsidP="00E51843">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c>
      </w:tr>
    </w:tbl>
    <w:p w14:paraId="30B27ED2" w14:textId="77777777" w:rsidR="00EF22B6" w:rsidRPr="00457934" w:rsidRDefault="00EF22B6" w:rsidP="00EF22B6">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r w:rsidRPr="00457934">
        <w:rPr>
          <w:rFonts w:ascii="Times New Roman" w:hAnsi="Times New Roman"/>
          <w:b/>
          <w:bCs/>
          <w:lang w:val="es-ES_tradnl"/>
        </w:rPr>
        <w:tab/>
      </w:r>
    </w:p>
    <w:p w14:paraId="4AB809BE" w14:textId="4C440B21" w:rsidR="00EF22B6" w:rsidRPr="00457934" w:rsidRDefault="00DD713D" w:rsidP="00EF22B6">
      <w:pPr>
        <w:widowControl/>
        <w:autoSpaceDE/>
        <w:autoSpaceDN/>
        <w:adjustRightInd/>
        <w:jc w:val="center"/>
        <w:rPr>
          <w:rFonts w:ascii="Times New Roman" w:eastAsia="Calibri" w:hAnsi="Times New Roman"/>
          <w:b/>
          <w:caps/>
          <w:lang w:val="es-ES_tradnl"/>
        </w:rPr>
      </w:pPr>
      <w:r w:rsidRPr="00457934">
        <w:rPr>
          <w:rFonts w:ascii="Times New Roman" w:eastAsia="Calibri" w:hAnsi="Times New Roman"/>
          <w:b/>
          <w:lang w:val="es-ES_tradnl"/>
        </w:rPr>
        <w:t>Distrito Municipal de Servicios Públicos de Rivina del Condado de Williamson</w:t>
      </w:r>
    </w:p>
    <w:p w14:paraId="115A947E" w14:textId="2883AEA5" w:rsidR="00EF22B6" w:rsidRPr="00457934" w:rsidRDefault="00DD713D" w:rsidP="00EF22B6">
      <w:pPr>
        <w:widowControl/>
        <w:tabs>
          <w:tab w:val="center" w:pos="4680"/>
          <w:tab w:val="left" w:pos="5040"/>
          <w:tab w:val="left" w:pos="5760"/>
          <w:tab w:val="left" w:pos="6480"/>
          <w:tab w:val="left" w:pos="7200"/>
          <w:tab w:val="left" w:pos="7920"/>
        </w:tabs>
        <w:jc w:val="center"/>
        <w:rPr>
          <w:rFonts w:ascii="Times New Roman" w:hAnsi="Times New Roman"/>
          <w:bCs/>
          <w:lang w:val="es-ES_tradnl"/>
        </w:rPr>
      </w:pPr>
      <w:r w:rsidRPr="00457934">
        <w:rPr>
          <w:rFonts w:ascii="Times New Roman" w:hAnsi="Times New Roman"/>
          <w:b/>
          <w:bCs/>
          <w:lang w:val="es-ES_tradnl"/>
        </w:rPr>
        <w:t xml:space="preserve">PROPOSICIÓN </w:t>
      </w:r>
      <w:r w:rsidR="001766B9" w:rsidRPr="00457934">
        <w:rPr>
          <w:rFonts w:ascii="Times New Roman" w:hAnsi="Times New Roman"/>
          <w:b/>
          <w:lang w:val="es-ES_tradnl"/>
        </w:rPr>
        <w:t>G</w:t>
      </w:r>
    </w:p>
    <w:p w14:paraId="5AFF70C6" w14:textId="77777777" w:rsidR="00BC2958" w:rsidRPr="00457934" w:rsidRDefault="00BC2958" w:rsidP="00EF22B6">
      <w:pPr>
        <w:widowControl/>
        <w:tabs>
          <w:tab w:val="center" w:pos="4680"/>
          <w:tab w:val="left" w:pos="5040"/>
          <w:tab w:val="left" w:pos="5760"/>
          <w:tab w:val="left" w:pos="6480"/>
          <w:tab w:val="left" w:pos="7200"/>
          <w:tab w:val="left" w:pos="7920"/>
        </w:tabs>
        <w:jc w:val="center"/>
        <w:rPr>
          <w:rFonts w:ascii="Times New Roman" w:hAnsi="Times New Roman"/>
          <w:bC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7300"/>
      </w:tblGrid>
      <w:tr w:rsidR="002121A4" w:rsidRPr="00457934" w14:paraId="10FD15D1" w14:textId="77777777" w:rsidTr="002121A4">
        <w:trPr>
          <w:trHeight w:val="395"/>
        </w:trPr>
        <w:tc>
          <w:tcPr>
            <w:tcW w:w="2050" w:type="dxa"/>
          </w:tcPr>
          <w:p w14:paraId="1C5F32DE" w14:textId="77777777" w:rsidR="00B853E8" w:rsidRPr="00457934" w:rsidRDefault="00B853E8" w:rsidP="00B853E8">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A favor de</w:t>
            </w:r>
          </w:p>
          <w:p w14:paraId="6653C1CA" w14:textId="77777777" w:rsidR="002121A4" w:rsidRPr="00457934" w:rsidRDefault="002121A4" w:rsidP="00E51843">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p>
        </w:tc>
        <w:tc>
          <w:tcPr>
            <w:tcW w:w="7300" w:type="dxa"/>
            <w:vMerge w:val="restart"/>
          </w:tcPr>
          <w:p w14:paraId="363E5985" w14:textId="24F65A35" w:rsidR="002121A4" w:rsidRPr="00457934" w:rsidRDefault="00EB7D63" w:rsidP="00481251">
            <w:pPr>
              <w:widowControl/>
              <w:tabs>
                <w:tab w:val="center" w:pos="4680"/>
                <w:tab w:val="left" w:pos="5040"/>
                <w:tab w:val="left" w:pos="5760"/>
                <w:tab w:val="left" w:pos="6480"/>
                <w:tab w:val="left" w:pos="7200"/>
                <w:tab w:val="left" w:pos="7920"/>
              </w:tabs>
              <w:autoSpaceDE/>
              <w:autoSpaceDN/>
              <w:adjustRightInd/>
              <w:jc w:val="both"/>
              <w:rPr>
                <w:rFonts w:ascii="Times New Roman" w:hAnsi="Times New Roman"/>
                <w:b/>
                <w:bCs/>
                <w:lang w:val="es-ES_tradnl"/>
              </w:rPr>
            </w:pPr>
            <w:r w:rsidRPr="00457934">
              <w:rPr>
                <w:rFonts w:ascii="Times New Roman" w:hAnsi="Times New Roman"/>
                <w:b/>
                <w:bCs/>
                <w:lang w:val="es-ES_tradnl"/>
              </w:rPr>
              <w:t xml:space="preserve">ESTO ES UN AUMENTO DE IMPUESTOS </w:t>
            </w:r>
            <w:r w:rsidR="00481251" w:rsidRPr="00457934">
              <w:rPr>
                <w:rFonts w:ascii="Times New Roman" w:hAnsi="Times New Roman"/>
                <w:lang w:val="es-ES_tradnl"/>
              </w:rPr>
              <w:t xml:space="preserve">- </w:t>
            </w:r>
            <w:r w:rsidRPr="00457934">
              <w:rPr>
                <w:rFonts w:ascii="Times New Roman" w:hAnsi="Times New Roman"/>
                <w:lang w:val="es-ES_tradnl"/>
              </w:rPr>
              <w:t>La emisión de</w:t>
            </w:r>
            <w:r w:rsidR="00481251" w:rsidRPr="00457934">
              <w:rPr>
                <w:rFonts w:ascii="Times New Roman" w:hAnsi="Times New Roman"/>
                <w:lang w:val="es-ES_tradnl"/>
              </w:rPr>
              <w:t xml:space="preserve"> $</w:t>
            </w:r>
            <w:r w:rsidR="001766B9" w:rsidRPr="00457934">
              <w:rPr>
                <w:rFonts w:ascii="Times New Roman" w:hAnsi="Times New Roman"/>
                <w:lang w:val="es-ES_tradnl"/>
              </w:rPr>
              <w:t>10,400,027</w:t>
            </w:r>
            <w:r w:rsidR="00481251" w:rsidRPr="00457934">
              <w:rPr>
                <w:rFonts w:ascii="Times New Roman" w:hAnsi="Times New Roman"/>
                <w:lang w:val="es-ES_tradnl"/>
              </w:rPr>
              <w:t xml:space="preserve"> </w:t>
            </w:r>
            <w:r w:rsidR="00BE48B2" w:rsidRPr="00457934">
              <w:rPr>
                <w:rFonts w:ascii="Times New Roman" w:hAnsi="Times New Roman"/>
                <w:lang w:val="es-ES_tradnl"/>
              </w:rPr>
              <w:t xml:space="preserve">en Bonos de Refinanciación para Parques e Instalaciones Recreativas  y la imposición de Impuestos </w:t>
            </w:r>
            <w:r w:rsidR="00BE48B2" w:rsidRPr="00457934">
              <w:rPr>
                <w:rFonts w:ascii="Times New Roman" w:hAnsi="Times New Roman"/>
                <w:i/>
                <w:iCs/>
                <w:lang w:val="es-ES_tradnl"/>
              </w:rPr>
              <w:t>Ad Valorem</w:t>
            </w:r>
            <w:r w:rsidR="00BE48B2" w:rsidRPr="00457934">
              <w:rPr>
                <w:rFonts w:ascii="Times New Roman" w:hAnsi="Times New Roman"/>
                <w:lang w:val="es-ES_tradnl"/>
              </w:rPr>
              <w:t xml:space="preserve"> suficientes para pagar el capital y los intereses de las Obligaciones de Deuda se impondrá para pagar los Bonos de Refinanciación para Parques e Instalaciones Recreativas por parte del </w:t>
            </w:r>
            <w:r w:rsidR="00B853E8" w:rsidRPr="00457934">
              <w:rPr>
                <w:rFonts w:ascii="Times New Roman" w:hAnsi="Times New Roman"/>
                <w:lang w:val="es-ES_tradnl"/>
              </w:rPr>
              <w:t>Distrito Municipal de Servicios Públicos de Rivina del Condado de Williamson</w:t>
            </w:r>
          </w:p>
        </w:tc>
      </w:tr>
      <w:tr w:rsidR="002121A4" w:rsidRPr="00457934" w14:paraId="0EA75983" w14:textId="77777777" w:rsidTr="002121A4">
        <w:trPr>
          <w:trHeight w:val="395"/>
        </w:trPr>
        <w:tc>
          <w:tcPr>
            <w:tcW w:w="2050" w:type="dxa"/>
          </w:tcPr>
          <w:p w14:paraId="583AA5E0" w14:textId="2341A238" w:rsidR="002121A4" w:rsidRPr="00457934" w:rsidRDefault="00B853E8" w:rsidP="00E51843">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En contra de</w:t>
            </w:r>
          </w:p>
        </w:tc>
        <w:tc>
          <w:tcPr>
            <w:tcW w:w="7300" w:type="dxa"/>
            <w:vMerge/>
          </w:tcPr>
          <w:p w14:paraId="5CFA6FFE" w14:textId="77777777" w:rsidR="002121A4" w:rsidRPr="00457934" w:rsidRDefault="002121A4" w:rsidP="00E51843">
            <w:pPr>
              <w:widowControl/>
              <w:tabs>
                <w:tab w:val="center" w:pos="4680"/>
                <w:tab w:val="left" w:pos="5040"/>
                <w:tab w:val="left" w:pos="5760"/>
                <w:tab w:val="left" w:pos="6480"/>
                <w:tab w:val="left" w:pos="7200"/>
                <w:tab w:val="left" w:pos="7920"/>
              </w:tabs>
              <w:autoSpaceDE/>
              <w:autoSpaceDN/>
              <w:adjustRightInd/>
              <w:jc w:val="both"/>
              <w:rPr>
                <w:rFonts w:ascii="Times New Roman" w:hAnsi="Times New Roman"/>
                <w:b/>
                <w:bCs/>
                <w:lang w:val="es-ES_tradnl"/>
              </w:rPr>
            </w:pPr>
          </w:p>
        </w:tc>
      </w:tr>
    </w:tbl>
    <w:p w14:paraId="4521C231" w14:textId="77777777" w:rsidR="003736FA" w:rsidRPr="00457934" w:rsidRDefault="003736FA" w:rsidP="008B480D">
      <w:pPr>
        <w:widowControl/>
        <w:autoSpaceDE/>
        <w:autoSpaceDN/>
        <w:adjustRightInd/>
        <w:jc w:val="center"/>
        <w:rPr>
          <w:rFonts w:ascii="Times New Roman" w:eastAsia="Calibri" w:hAnsi="Times New Roman"/>
          <w:b/>
          <w:lang w:val="es-ES_tradnl"/>
        </w:rPr>
      </w:pPr>
    </w:p>
    <w:p w14:paraId="3B23B635" w14:textId="68B214F7" w:rsidR="008B480D" w:rsidRPr="00457934" w:rsidRDefault="00DD713D" w:rsidP="00247434">
      <w:pPr>
        <w:keepNext/>
        <w:keepLines/>
        <w:widowControl/>
        <w:autoSpaceDE/>
        <w:autoSpaceDN/>
        <w:adjustRightInd/>
        <w:jc w:val="center"/>
        <w:rPr>
          <w:rFonts w:ascii="Times New Roman" w:eastAsia="Calibri" w:hAnsi="Times New Roman"/>
          <w:b/>
          <w:lang w:val="es-ES_tradnl"/>
        </w:rPr>
      </w:pPr>
      <w:r w:rsidRPr="00457934">
        <w:rPr>
          <w:rFonts w:ascii="Times New Roman" w:eastAsia="Calibri" w:hAnsi="Times New Roman"/>
          <w:b/>
          <w:lang w:val="es-ES_tradnl"/>
        </w:rPr>
        <w:t>Distrito Municipal de Servicios Públicos de Rivina del Condado de Williamson</w:t>
      </w:r>
    </w:p>
    <w:p w14:paraId="6411D203" w14:textId="5F32EC3D" w:rsidR="008B480D" w:rsidRPr="00457934" w:rsidRDefault="00DD713D" w:rsidP="00247434">
      <w:pPr>
        <w:keepNext/>
        <w:keepLines/>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r w:rsidRPr="00457934">
        <w:rPr>
          <w:rFonts w:ascii="Times New Roman" w:hAnsi="Times New Roman"/>
          <w:b/>
          <w:bCs/>
          <w:lang w:val="es-ES_tradnl"/>
        </w:rPr>
        <w:t xml:space="preserve">PROPOSICIÓN </w:t>
      </w:r>
      <w:r w:rsidR="001766B9" w:rsidRPr="00457934">
        <w:rPr>
          <w:rFonts w:ascii="Times New Roman" w:hAnsi="Times New Roman"/>
          <w:b/>
          <w:bCs/>
          <w:lang w:val="es-ES_tradnl"/>
        </w:rPr>
        <w:t>H</w:t>
      </w:r>
    </w:p>
    <w:p w14:paraId="1AB2B73A" w14:textId="77777777" w:rsidR="009447C7" w:rsidRPr="00457934" w:rsidRDefault="009447C7" w:rsidP="00247434">
      <w:pPr>
        <w:keepNext/>
        <w:keepLines/>
        <w:widowControl/>
        <w:tabs>
          <w:tab w:val="center" w:pos="4680"/>
          <w:tab w:val="left" w:pos="5040"/>
          <w:tab w:val="left" w:pos="5760"/>
          <w:tab w:val="left" w:pos="6480"/>
          <w:tab w:val="left" w:pos="7200"/>
          <w:tab w:val="left" w:pos="7920"/>
        </w:tabs>
        <w:jc w:val="center"/>
        <w:rPr>
          <w:rFonts w:ascii="Times New Roman" w:hAnsi="Times New Roman"/>
          <w:b/>
          <w:bC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2"/>
        <w:gridCol w:w="7298"/>
      </w:tblGrid>
      <w:tr w:rsidR="008D682E" w:rsidRPr="00457934" w14:paraId="1465E10B" w14:textId="77777777" w:rsidTr="00312BF0">
        <w:trPr>
          <w:trHeight w:val="395"/>
        </w:trPr>
        <w:tc>
          <w:tcPr>
            <w:tcW w:w="2052" w:type="dxa"/>
          </w:tcPr>
          <w:p w14:paraId="0B2F3B74" w14:textId="77777777" w:rsidR="00B853E8" w:rsidRPr="00457934" w:rsidRDefault="00B853E8" w:rsidP="00B853E8">
            <w:pPr>
              <w:widowControl/>
              <w:tabs>
                <w:tab w:val="center" w:pos="4680"/>
                <w:tab w:val="left" w:pos="5040"/>
                <w:tab w:val="left" w:pos="5760"/>
                <w:tab w:val="left" w:pos="6480"/>
                <w:tab w:val="left" w:pos="7200"/>
                <w:tab w:val="left" w:pos="7920"/>
              </w:tabs>
              <w:autoSpaceDE/>
              <w:autoSpaceDN/>
              <w:adjustRightInd/>
              <w:jc w:val="both"/>
              <w:rPr>
                <w:rFonts w:ascii="Times New Roman" w:eastAsia="Calibri" w:hAnsi="Times New Roman"/>
                <w:bCs/>
                <w:lang w:val="es-ES_tradnl"/>
              </w:rPr>
            </w:pPr>
            <w:r w:rsidRPr="00457934">
              <w:rPr>
                <w:rFonts w:ascii="Times New Roman" w:eastAsia="Calibri" w:hAnsi="Times New Roman"/>
                <w:bCs/>
                <w:lang w:val="es-ES_tradnl"/>
              </w:rPr>
              <w:t>A favor de</w:t>
            </w:r>
          </w:p>
          <w:p w14:paraId="0F990A9F"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p>
        </w:tc>
        <w:tc>
          <w:tcPr>
            <w:tcW w:w="7298" w:type="dxa"/>
            <w:vMerge w:val="restart"/>
            <w:vAlign w:val="center"/>
          </w:tcPr>
          <w:p w14:paraId="7D3925A3" w14:textId="653F432D" w:rsidR="008D682E" w:rsidRPr="00457934" w:rsidRDefault="00EB7D63" w:rsidP="008D682E">
            <w:pPr>
              <w:widowControl/>
              <w:autoSpaceDE/>
              <w:autoSpaceDN/>
              <w:adjustRightInd/>
              <w:spacing w:line="228" w:lineRule="auto"/>
              <w:rPr>
                <w:rFonts w:ascii="Times New Roman" w:hAnsi="Times New Roman"/>
                <w:b/>
                <w:bCs/>
                <w:lang w:val="es-ES_tradnl"/>
              </w:rPr>
            </w:pPr>
            <w:r w:rsidRPr="00457934">
              <w:rPr>
                <w:rFonts w:ascii="Times New Roman" w:hAnsi="Times New Roman"/>
                <w:b/>
                <w:bCs/>
                <w:lang w:val="es-ES_tradnl"/>
              </w:rPr>
              <w:t xml:space="preserve">ESTO ES UN AUMENTO DE IMPUESTOS </w:t>
            </w:r>
            <w:r w:rsidR="007E0C7D" w:rsidRPr="00457934">
              <w:rPr>
                <w:rFonts w:ascii="Times New Roman" w:hAnsi="Times New Roman"/>
                <w:b/>
                <w:bCs/>
                <w:lang w:val="es-ES_tradnl"/>
              </w:rPr>
              <w:t>-</w:t>
            </w:r>
            <w:r w:rsidR="007E0C7D" w:rsidRPr="00457934">
              <w:rPr>
                <w:rFonts w:ascii="Times New Roman" w:eastAsia="Calibri" w:hAnsi="Times New Roman"/>
                <w:lang w:val="es-ES_tradnl"/>
              </w:rPr>
              <w:t xml:space="preserve"> </w:t>
            </w:r>
            <w:r w:rsidR="00D916CA" w:rsidRPr="00457934">
              <w:rPr>
                <w:rFonts w:ascii="Times New Roman" w:eastAsia="Calibri" w:hAnsi="Times New Roman"/>
                <w:lang w:val="es-ES_tradnl"/>
              </w:rPr>
              <w:t xml:space="preserve">La Imposición y Recaudación de un Impuesto para Mantenimiento en una Cantidad que No Exceda de $1.20 por cada Valuación Fiscal de $100 por el </w:t>
            </w:r>
            <w:r w:rsidR="00B853E8" w:rsidRPr="00457934">
              <w:rPr>
                <w:rFonts w:ascii="Times New Roman" w:eastAsia="Calibri" w:hAnsi="Times New Roman"/>
                <w:bCs/>
                <w:lang w:val="es-ES_tradnl"/>
              </w:rPr>
              <w:t>Distrito Municipal de Servicios Públicos de Rivina del Condado de Williamson</w:t>
            </w:r>
          </w:p>
        </w:tc>
      </w:tr>
      <w:tr w:rsidR="008D682E" w:rsidRPr="00457934" w14:paraId="3D720360" w14:textId="77777777" w:rsidTr="00312BF0">
        <w:tc>
          <w:tcPr>
            <w:tcW w:w="2052" w:type="dxa"/>
          </w:tcPr>
          <w:p w14:paraId="2B8067CD" w14:textId="1771363D" w:rsidR="008D682E" w:rsidRPr="00457934" w:rsidRDefault="00BC3C1A"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r w:rsidRPr="00457934">
              <w:rPr>
                <w:rFonts w:ascii="Times New Roman" w:eastAsia="Calibri" w:hAnsi="Times New Roman"/>
                <w:bCs/>
                <w:lang w:val="es-ES_tradnl"/>
              </w:rPr>
              <w:t>En contra de</w:t>
            </w:r>
            <w:r w:rsidRPr="00457934">
              <w:rPr>
                <w:rFonts w:ascii="Times New Roman" w:hAnsi="Times New Roman"/>
                <w:bCs/>
                <w:lang w:val="es-ES_tradnl"/>
              </w:rPr>
              <w:t xml:space="preserve"> </w:t>
            </w:r>
          </w:p>
        </w:tc>
        <w:tc>
          <w:tcPr>
            <w:tcW w:w="7298" w:type="dxa"/>
            <w:vMerge/>
          </w:tcPr>
          <w:p w14:paraId="781AF691"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
                <w:bCs/>
                <w:lang w:val="es-ES_tradnl"/>
              </w:rPr>
            </w:pPr>
          </w:p>
        </w:tc>
      </w:tr>
    </w:tbl>
    <w:p w14:paraId="59F84686" w14:textId="77777777" w:rsidR="008D682E" w:rsidRPr="00457934" w:rsidRDefault="008D682E" w:rsidP="008D682E">
      <w:pPr>
        <w:widowControl/>
        <w:tabs>
          <w:tab w:val="center" w:pos="4680"/>
          <w:tab w:val="left" w:pos="5040"/>
          <w:tab w:val="left" w:pos="5760"/>
          <w:tab w:val="left" w:pos="6480"/>
          <w:tab w:val="left" w:pos="7200"/>
          <w:tab w:val="left" w:pos="7920"/>
        </w:tabs>
        <w:jc w:val="both"/>
        <w:rPr>
          <w:rFonts w:ascii="Times New Roman" w:hAnsi="Times New Roman"/>
          <w:bCs/>
          <w:lang w:val="es-ES_tradnl"/>
        </w:rPr>
      </w:pPr>
      <w:r w:rsidRPr="00457934">
        <w:rPr>
          <w:rFonts w:ascii="Times New Roman" w:hAnsi="Times New Roman"/>
          <w:bCs/>
          <w:lang w:val="es-ES_tradnl"/>
        </w:rPr>
        <w:tab/>
      </w:r>
    </w:p>
    <w:p w14:paraId="24B67BEA" w14:textId="75683030" w:rsidR="008D682E" w:rsidRPr="00457934" w:rsidRDefault="008D682E" w:rsidP="000C1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r w:rsidRPr="00457934">
        <w:rPr>
          <w:rFonts w:ascii="Times New Roman" w:hAnsi="Times New Roman"/>
          <w:u w:val="single"/>
          <w:lang w:val="es-ES_tradnl"/>
        </w:rPr>
        <w:t>Sec</w:t>
      </w:r>
      <w:r w:rsidR="003F6429" w:rsidRPr="00457934">
        <w:rPr>
          <w:rFonts w:ascii="Times New Roman" w:hAnsi="Times New Roman"/>
          <w:u w:val="single"/>
          <w:lang w:val="es-ES_tradnl"/>
        </w:rPr>
        <w:t>c</w:t>
      </w:r>
      <w:r w:rsidRPr="00457934">
        <w:rPr>
          <w:rFonts w:ascii="Times New Roman" w:hAnsi="Times New Roman"/>
          <w:u w:val="single"/>
          <w:lang w:val="es-ES_tradnl"/>
        </w:rPr>
        <w:t>i</w:t>
      </w:r>
      <w:r w:rsidR="003F6429" w:rsidRPr="00457934">
        <w:rPr>
          <w:rFonts w:ascii="Times New Roman" w:hAnsi="Times New Roman"/>
          <w:u w:val="single"/>
          <w:lang w:val="es-ES_tradnl"/>
        </w:rPr>
        <w:t>ó</w:t>
      </w:r>
      <w:r w:rsidRPr="00457934">
        <w:rPr>
          <w:rFonts w:ascii="Times New Roman" w:hAnsi="Times New Roman"/>
          <w:u w:val="single"/>
          <w:lang w:val="es-ES_tradnl"/>
        </w:rPr>
        <w:t xml:space="preserve">n </w:t>
      </w:r>
      <w:r w:rsidR="00626038" w:rsidRPr="00457934">
        <w:rPr>
          <w:rFonts w:ascii="Times New Roman" w:hAnsi="Times New Roman"/>
          <w:u w:val="single"/>
          <w:lang w:val="es-ES_tradnl"/>
        </w:rPr>
        <w:t>5</w:t>
      </w:r>
      <w:r w:rsidRPr="00457934">
        <w:rPr>
          <w:rFonts w:ascii="Times New Roman" w:hAnsi="Times New Roman"/>
          <w:lang w:val="es-ES_tradnl"/>
        </w:rPr>
        <w:t>:</w:t>
      </w:r>
      <w:r w:rsidRPr="00457934">
        <w:rPr>
          <w:rFonts w:ascii="Times New Roman" w:hAnsi="Times New Roman"/>
          <w:lang w:val="es-ES_tradnl"/>
        </w:rPr>
        <w:tab/>
      </w:r>
      <w:r w:rsidR="000C13FD" w:rsidRPr="00457934">
        <w:rPr>
          <w:rFonts w:ascii="Times New Roman" w:hAnsi="Times New Roman"/>
          <w:lang w:val="es-ES_tradnl"/>
        </w:rPr>
        <w:t>Una copia de la presente Orden está archivada y disponible para su revisión en la oficina del asesor jurídico de bonos del Distrito</w:t>
      </w:r>
      <w:r w:rsidRPr="00457934">
        <w:rPr>
          <w:rFonts w:ascii="Times New Roman" w:hAnsi="Times New Roman"/>
          <w:lang w:val="es-ES_tradnl"/>
        </w:rPr>
        <w:t xml:space="preserve">, Winstead PC, </w:t>
      </w:r>
      <w:r w:rsidR="001D6AE6" w:rsidRPr="00457934">
        <w:rPr>
          <w:rFonts w:ascii="Times New Roman" w:hAnsi="Times New Roman"/>
          <w:lang w:val="es-ES_tradnl"/>
        </w:rPr>
        <w:t>600 W. 5</w:t>
      </w:r>
      <w:r w:rsidR="001D6AE6" w:rsidRPr="00457934">
        <w:rPr>
          <w:rFonts w:ascii="Times New Roman" w:hAnsi="Times New Roman"/>
          <w:vertAlign w:val="superscript"/>
          <w:lang w:val="es-ES_tradnl"/>
        </w:rPr>
        <w:t>th</w:t>
      </w:r>
      <w:r w:rsidR="001D6AE6" w:rsidRPr="00457934">
        <w:rPr>
          <w:rFonts w:ascii="Times New Roman" w:hAnsi="Times New Roman"/>
          <w:lang w:val="es-ES_tradnl"/>
        </w:rPr>
        <w:t xml:space="preserve"> Street, Suite 900, Austin, Texas</w:t>
      </w:r>
      <w:r w:rsidRPr="00457934">
        <w:rPr>
          <w:rFonts w:ascii="Times New Roman" w:hAnsi="Times New Roman"/>
          <w:lang w:val="es-ES_tradnl"/>
        </w:rPr>
        <w:t xml:space="preserve"> 7</w:t>
      </w:r>
      <w:r w:rsidR="00730FCD" w:rsidRPr="00457934">
        <w:rPr>
          <w:rFonts w:ascii="Times New Roman" w:hAnsi="Times New Roman"/>
          <w:lang w:val="es-ES_tradnl"/>
        </w:rPr>
        <w:t>8701</w:t>
      </w:r>
      <w:r w:rsidRPr="00457934">
        <w:rPr>
          <w:rFonts w:ascii="Times New Roman" w:hAnsi="Times New Roman"/>
          <w:lang w:val="es-ES_tradnl"/>
        </w:rPr>
        <w:t>.</w:t>
      </w:r>
    </w:p>
    <w:p w14:paraId="07BC95CE" w14:textId="77777777" w:rsidR="008D682E" w:rsidRPr="00457934" w:rsidRDefault="008D682E" w:rsidP="00F66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p>
    <w:p w14:paraId="68CBB27C" w14:textId="3E12DF26" w:rsidR="008D682E" w:rsidRPr="00457934" w:rsidRDefault="008D682E" w:rsidP="004D1AFB">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r w:rsidRPr="00457934">
        <w:rPr>
          <w:rFonts w:ascii="Times New Roman" w:hAnsi="Times New Roman"/>
          <w:u w:val="single"/>
          <w:lang w:val="es-ES_tradnl"/>
        </w:rPr>
        <w:t>Sec</w:t>
      </w:r>
      <w:r w:rsidR="000C13FD" w:rsidRPr="00457934">
        <w:rPr>
          <w:rFonts w:ascii="Times New Roman" w:hAnsi="Times New Roman"/>
          <w:u w:val="single"/>
          <w:lang w:val="es-ES_tradnl"/>
        </w:rPr>
        <w:t>c</w:t>
      </w:r>
      <w:r w:rsidRPr="00457934">
        <w:rPr>
          <w:rFonts w:ascii="Times New Roman" w:hAnsi="Times New Roman"/>
          <w:u w:val="single"/>
          <w:lang w:val="es-ES_tradnl"/>
        </w:rPr>
        <w:t>i</w:t>
      </w:r>
      <w:r w:rsidR="000C13FD" w:rsidRPr="00457934">
        <w:rPr>
          <w:rFonts w:ascii="Times New Roman" w:hAnsi="Times New Roman"/>
          <w:u w:val="single"/>
          <w:lang w:val="es-ES_tradnl"/>
        </w:rPr>
        <w:t>ó</w:t>
      </w:r>
      <w:r w:rsidRPr="00457934">
        <w:rPr>
          <w:rFonts w:ascii="Times New Roman" w:hAnsi="Times New Roman"/>
          <w:u w:val="single"/>
          <w:lang w:val="es-ES_tradnl"/>
        </w:rPr>
        <w:t xml:space="preserve">n </w:t>
      </w:r>
      <w:r w:rsidR="00626038" w:rsidRPr="00457934">
        <w:rPr>
          <w:rFonts w:ascii="Times New Roman" w:hAnsi="Times New Roman"/>
          <w:u w:val="single"/>
          <w:lang w:val="es-ES_tradnl"/>
        </w:rPr>
        <w:t>6</w:t>
      </w:r>
      <w:r w:rsidRPr="00457934">
        <w:rPr>
          <w:rFonts w:ascii="Times New Roman" w:hAnsi="Times New Roman"/>
          <w:lang w:val="es-ES_tradnl"/>
        </w:rPr>
        <w:t>:</w:t>
      </w:r>
      <w:r w:rsidR="00F6677A" w:rsidRPr="00457934">
        <w:rPr>
          <w:rFonts w:ascii="Times New Roman" w:hAnsi="Times New Roman"/>
          <w:lang w:val="es-ES_tradnl"/>
        </w:rPr>
        <w:tab/>
      </w:r>
      <w:r w:rsidR="00120766" w:rsidRPr="00457934">
        <w:rPr>
          <w:rFonts w:ascii="Times New Roman" w:hAnsi="Times New Roman"/>
          <w:lang w:val="es-ES_tradnl"/>
        </w:rPr>
        <w:t xml:space="preserve">La votación anticipada mediante comparecencia personal se llevará a cabo en el Local Principal de Votación Anticipada, </w:t>
      </w:r>
      <w:r w:rsidR="00062EB2" w:rsidRPr="00457934">
        <w:rPr>
          <w:rFonts w:ascii="Times New Roman" w:hAnsi="Times New Roman"/>
          <w:lang w:val="es-ES_tradnl"/>
        </w:rPr>
        <w:t>301 SE Inner Loop #104, Georgetown, Texas 78626</w:t>
      </w:r>
      <w:r w:rsidR="00120766" w:rsidRPr="00457934">
        <w:rPr>
          <w:rFonts w:ascii="Times New Roman" w:hAnsi="Times New Roman"/>
          <w:lang w:val="es-ES_tradnl"/>
        </w:rPr>
        <w:t xml:space="preserve"> y en los locales adicionales de votación anticipada, en las fechas y a las horas designadas por la oficina de Elecciones del Condado de Williamson y adjuntas al presente como Anexo "C", todos los cuales se designan como lugares públicos dentro del Condado de Williamson, Texas. El Administrador de Elecciones del Condado de Williamson nombrará Secretarios calificados para la votación anticipada para dicha elección. La dirección postal del secretario de votación anticipada a la que se pueden enviar las solicitudes de boletas y las boletas para votar por correo es </w:t>
      </w:r>
      <w:r w:rsidR="00062EB2" w:rsidRPr="00457934">
        <w:rPr>
          <w:rFonts w:ascii="Times New Roman" w:hAnsi="Times New Roman"/>
          <w:lang w:val="es-ES_tradnl"/>
        </w:rPr>
        <w:t>301 SE Inner Loop #104, Georgetown, Texas 78626.</w:t>
      </w:r>
    </w:p>
    <w:p w14:paraId="698B3728" w14:textId="77777777" w:rsidR="007C51DA" w:rsidRPr="00457934" w:rsidRDefault="007C51DA" w:rsidP="00445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p>
    <w:p w14:paraId="1CCFD9E4" w14:textId="1F7AB80B" w:rsidR="007C51DA" w:rsidRPr="00457934" w:rsidRDefault="007C51DA" w:rsidP="00FF4211">
      <w:pPr>
        <w:widowControl/>
        <w:ind w:firstLine="720"/>
        <w:jc w:val="both"/>
        <w:rPr>
          <w:rFonts w:ascii="Times New Roman" w:hAnsi="Times New Roman"/>
          <w:lang w:val="es-ES_tradnl"/>
        </w:rPr>
      </w:pPr>
      <w:r w:rsidRPr="00457934">
        <w:rPr>
          <w:rFonts w:ascii="Times New Roman" w:hAnsi="Times New Roman"/>
          <w:u w:val="single"/>
          <w:lang w:val="es-ES_tradnl"/>
        </w:rPr>
        <w:lastRenderedPageBreak/>
        <w:t>Sec</w:t>
      </w:r>
      <w:r w:rsidR="004D1AFB" w:rsidRPr="00457934">
        <w:rPr>
          <w:rFonts w:ascii="Times New Roman" w:hAnsi="Times New Roman"/>
          <w:u w:val="single"/>
          <w:lang w:val="es-ES_tradnl"/>
        </w:rPr>
        <w:t>c</w:t>
      </w:r>
      <w:r w:rsidRPr="00457934">
        <w:rPr>
          <w:rFonts w:ascii="Times New Roman" w:hAnsi="Times New Roman"/>
          <w:u w:val="single"/>
          <w:lang w:val="es-ES_tradnl"/>
        </w:rPr>
        <w:t>i</w:t>
      </w:r>
      <w:r w:rsidR="004D1AFB" w:rsidRPr="00457934">
        <w:rPr>
          <w:rFonts w:ascii="Times New Roman" w:hAnsi="Times New Roman"/>
          <w:u w:val="single"/>
          <w:lang w:val="es-ES_tradnl"/>
        </w:rPr>
        <w:t>ó</w:t>
      </w:r>
      <w:r w:rsidRPr="00457934">
        <w:rPr>
          <w:rFonts w:ascii="Times New Roman" w:hAnsi="Times New Roman"/>
          <w:u w:val="single"/>
          <w:lang w:val="es-ES_tradnl"/>
        </w:rPr>
        <w:t xml:space="preserve">n </w:t>
      </w:r>
      <w:r w:rsidR="00626038" w:rsidRPr="00457934">
        <w:rPr>
          <w:rFonts w:ascii="Times New Roman" w:hAnsi="Times New Roman"/>
          <w:u w:val="single"/>
          <w:lang w:val="es-ES_tradnl"/>
        </w:rPr>
        <w:t>7</w:t>
      </w:r>
      <w:r w:rsidRPr="00457934">
        <w:rPr>
          <w:rFonts w:ascii="Times New Roman" w:hAnsi="Times New Roman"/>
          <w:lang w:val="es-ES_tradnl"/>
        </w:rPr>
        <w:t>:</w:t>
      </w:r>
      <w:r w:rsidRPr="00457934">
        <w:rPr>
          <w:rFonts w:ascii="Times New Roman" w:hAnsi="Times New Roman"/>
          <w:lang w:val="es-ES_tradnl"/>
        </w:rPr>
        <w:tab/>
      </w:r>
      <w:r w:rsidR="00FF4211" w:rsidRPr="00457934">
        <w:rPr>
          <w:rFonts w:ascii="Times New Roman" w:hAnsi="Times New Roman"/>
          <w:lang w:val="es-ES_tradnl"/>
        </w:rPr>
        <w:t>La elección se llevará a cabo bajo un Acuerdo de Elecciones y Contrato para Servicios Electorales con el Condado de Williamson, Texas, con el Administrador de Elecciones del Condado.</w:t>
      </w:r>
    </w:p>
    <w:p w14:paraId="6CE6C9EE" w14:textId="77777777" w:rsidR="007C51DA" w:rsidRPr="00457934" w:rsidRDefault="007C51DA" w:rsidP="00445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p>
    <w:p w14:paraId="6CDDA1F3" w14:textId="43A3FDB9" w:rsidR="008D682E" w:rsidRPr="00457934" w:rsidRDefault="008D682E" w:rsidP="00FF4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r w:rsidRPr="00457934">
        <w:rPr>
          <w:rFonts w:ascii="Times New Roman" w:hAnsi="Times New Roman"/>
          <w:u w:val="single"/>
          <w:lang w:val="es-ES_tradnl"/>
        </w:rPr>
        <w:t>Sec</w:t>
      </w:r>
      <w:r w:rsidR="00FF4211" w:rsidRPr="00457934">
        <w:rPr>
          <w:rFonts w:ascii="Times New Roman" w:hAnsi="Times New Roman"/>
          <w:u w:val="single"/>
          <w:lang w:val="es-ES_tradnl"/>
        </w:rPr>
        <w:t>c</w:t>
      </w:r>
      <w:r w:rsidRPr="00457934">
        <w:rPr>
          <w:rFonts w:ascii="Times New Roman" w:hAnsi="Times New Roman"/>
          <w:u w:val="single"/>
          <w:lang w:val="es-ES_tradnl"/>
        </w:rPr>
        <w:t>i</w:t>
      </w:r>
      <w:r w:rsidR="00FF4211" w:rsidRPr="00457934">
        <w:rPr>
          <w:rFonts w:ascii="Times New Roman" w:hAnsi="Times New Roman"/>
          <w:u w:val="single"/>
          <w:lang w:val="es-ES_tradnl"/>
        </w:rPr>
        <w:t>ó</w:t>
      </w:r>
      <w:r w:rsidRPr="00457934">
        <w:rPr>
          <w:rFonts w:ascii="Times New Roman" w:hAnsi="Times New Roman"/>
          <w:u w:val="single"/>
          <w:lang w:val="es-ES_tradnl"/>
        </w:rPr>
        <w:t xml:space="preserve">n </w:t>
      </w:r>
      <w:r w:rsidR="00626038" w:rsidRPr="00457934">
        <w:rPr>
          <w:rFonts w:ascii="Times New Roman" w:hAnsi="Times New Roman"/>
          <w:u w:val="single"/>
          <w:lang w:val="es-ES_tradnl"/>
        </w:rPr>
        <w:t>8</w:t>
      </w:r>
      <w:r w:rsidRPr="00457934">
        <w:rPr>
          <w:rFonts w:ascii="Times New Roman" w:hAnsi="Times New Roman"/>
          <w:u w:val="single"/>
          <w:lang w:val="es-ES_tradnl"/>
        </w:rPr>
        <w:t>:</w:t>
      </w:r>
      <w:r w:rsidRPr="00457934">
        <w:rPr>
          <w:rFonts w:ascii="Times New Roman" w:hAnsi="Times New Roman"/>
          <w:lang w:val="es-ES_tradnl"/>
        </w:rPr>
        <w:tab/>
      </w:r>
      <w:r w:rsidR="00FF4211" w:rsidRPr="00457934">
        <w:rPr>
          <w:rFonts w:ascii="Times New Roman" w:hAnsi="Times New Roman"/>
          <w:lang w:val="es-ES_tradnl"/>
        </w:rPr>
        <w:t>El aviso de la elección será proporcionado y la elección se celebrará y llevará a cabo, y los resultados serán comunicados a esta Junta Directiva y serán escrutados de conformidad con el Código Electoral de Texas, según enmendado por los Capítulos 49 y 54 del Código de Aguas de Texas.</w:t>
      </w:r>
    </w:p>
    <w:p w14:paraId="0D9AD61A"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p>
    <w:p w14:paraId="08144970" w14:textId="06504AA1" w:rsidR="008D682E" w:rsidRPr="00457934" w:rsidRDefault="008D682E" w:rsidP="00FF4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r w:rsidRPr="00457934">
        <w:rPr>
          <w:rFonts w:ascii="Times New Roman" w:hAnsi="Times New Roman"/>
          <w:u w:val="single"/>
          <w:lang w:val="es-ES_tradnl"/>
        </w:rPr>
        <w:t>Sec</w:t>
      </w:r>
      <w:r w:rsidR="00FF4211" w:rsidRPr="00457934">
        <w:rPr>
          <w:rFonts w:ascii="Times New Roman" w:hAnsi="Times New Roman"/>
          <w:u w:val="single"/>
          <w:lang w:val="es-ES_tradnl"/>
        </w:rPr>
        <w:t>c</w:t>
      </w:r>
      <w:r w:rsidRPr="00457934">
        <w:rPr>
          <w:rFonts w:ascii="Times New Roman" w:hAnsi="Times New Roman"/>
          <w:u w:val="single"/>
          <w:lang w:val="es-ES_tradnl"/>
        </w:rPr>
        <w:t>i</w:t>
      </w:r>
      <w:r w:rsidR="00FF4211" w:rsidRPr="00457934">
        <w:rPr>
          <w:rFonts w:ascii="Times New Roman" w:hAnsi="Times New Roman"/>
          <w:u w:val="single"/>
          <w:lang w:val="es-ES_tradnl"/>
        </w:rPr>
        <w:t>ó</w:t>
      </w:r>
      <w:r w:rsidRPr="00457934">
        <w:rPr>
          <w:rFonts w:ascii="Times New Roman" w:hAnsi="Times New Roman"/>
          <w:u w:val="single"/>
          <w:lang w:val="es-ES_tradnl"/>
        </w:rPr>
        <w:t xml:space="preserve">n </w:t>
      </w:r>
      <w:r w:rsidR="00626038" w:rsidRPr="00457934">
        <w:rPr>
          <w:rFonts w:ascii="Times New Roman" w:hAnsi="Times New Roman"/>
          <w:u w:val="single"/>
          <w:lang w:val="es-ES_tradnl"/>
        </w:rPr>
        <w:t>9</w:t>
      </w:r>
      <w:r w:rsidRPr="00457934">
        <w:rPr>
          <w:rFonts w:ascii="Times New Roman" w:hAnsi="Times New Roman"/>
          <w:u w:val="single"/>
          <w:lang w:val="es-ES_tradnl"/>
        </w:rPr>
        <w:t>:</w:t>
      </w:r>
      <w:r w:rsidRPr="00457934">
        <w:rPr>
          <w:rFonts w:ascii="Times New Roman" w:hAnsi="Times New Roman"/>
          <w:lang w:val="es-ES_tradnl"/>
        </w:rPr>
        <w:tab/>
      </w:r>
      <w:r w:rsidR="00FF4211" w:rsidRPr="00457934">
        <w:rPr>
          <w:rFonts w:ascii="Times New Roman" w:hAnsi="Times New Roman"/>
          <w:lang w:val="es-ES_tradnl"/>
        </w:rPr>
        <w:t>Todos los electores residentes calificados del Distrito tendrán derecho a votar en la elección.</w:t>
      </w:r>
    </w:p>
    <w:p w14:paraId="0D5204B0"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p>
    <w:p w14:paraId="1E8A93DB" w14:textId="06E6AA78"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es-ES_tradnl"/>
        </w:rPr>
      </w:pPr>
      <w:r w:rsidRPr="00457934">
        <w:rPr>
          <w:rFonts w:ascii="Times New Roman" w:hAnsi="Times New Roman"/>
          <w:u w:val="single"/>
          <w:lang w:val="es-ES_tradnl"/>
        </w:rPr>
        <w:t>Sec</w:t>
      </w:r>
      <w:r w:rsidR="00FF4211" w:rsidRPr="00457934">
        <w:rPr>
          <w:rFonts w:ascii="Times New Roman" w:hAnsi="Times New Roman"/>
          <w:u w:val="single"/>
          <w:lang w:val="es-ES_tradnl"/>
        </w:rPr>
        <w:t>c</w:t>
      </w:r>
      <w:r w:rsidRPr="00457934">
        <w:rPr>
          <w:rFonts w:ascii="Times New Roman" w:hAnsi="Times New Roman"/>
          <w:u w:val="single"/>
          <w:lang w:val="es-ES_tradnl"/>
        </w:rPr>
        <w:t>i</w:t>
      </w:r>
      <w:r w:rsidR="00FF4211" w:rsidRPr="00457934">
        <w:rPr>
          <w:rFonts w:ascii="Times New Roman" w:hAnsi="Times New Roman"/>
          <w:u w:val="single"/>
          <w:lang w:val="es-ES_tradnl"/>
        </w:rPr>
        <w:t>ó</w:t>
      </w:r>
      <w:r w:rsidRPr="00457934">
        <w:rPr>
          <w:rFonts w:ascii="Times New Roman" w:hAnsi="Times New Roman"/>
          <w:u w:val="single"/>
          <w:lang w:val="es-ES_tradnl"/>
        </w:rPr>
        <w:t xml:space="preserve">n </w:t>
      </w:r>
      <w:r w:rsidR="00626038" w:rsidRPr="00457934">
        <w:rPr>
          <w:rFonts w:ascii="Times New Roman" w:hAnsi="Times New Roman"/>
          <w:u w:val="single"/>
          <w:lang w:val="es-ES_tradnl"/>
        </w:rPr>
        <w:t>10</w:t>
      </w:r>
      <w:r w:rsidRPr="00457934">
        <w:rPr>
          <w:rFonts w:ascii="Times New Roman" w:hAnsi="Times New Roman"/>
          <w:u w:val="single"/>
          <w:lang w:val="es-ES_tradnl"/>
        </w:rPr>
        <w:t>:</w:t>
      </w:r>
      <w:r w:rsidRPr="00457934">
        <w:rPr>
          <w:rFonts w:ascii="Times New Roman" w:hAnsi="Times New Roman"/>
          <w:lang w:val="es-ES_tradnl"/>
        </w:rPr>
        <w:tab/>
      </w:r>
      <w:r w:rsidR="00FF4211" w:rsidRPr="00457934">
        <w:rPr>
          <w:rFonts w:ascii="Times New Roman" w:hAnsi="Times New Roman"/>
          <w:lang w:val="es-ES_tradnl"/>
        </w:rPr>
        <w:t>Por la presente se ordena al Secretario de la Junta que haga publicar el aviso de esta elección dentro del Distrito y en los lugares de votación designados según lo exige el Código Electoral de Texas.</w:t>
      </w:r>
    </w:p>
    <w:p w14:paraId="4556E9B6"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lang w:val="es-ES_tradnl"/>
        </w:rPr>
      </w:pPr>
    </w:p>
    <w:p w14:paraId="3250CAF4"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lang w:val="es-ES_tradnl"/>
        </w:rPr>
      </w:pPr>
    </w:p>
    <w:p w14:paraId="6086B254" w14:textId="2BD03F42"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lang w:val="es-ES_tradnl"/>
        </w:rPr>
        <w:sectPr w:rsidR="008D682E" w:rsidRPr="00457934" w:rsidSect="006601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870" w:gutter="0"/>
          <w:cols w:space="720"/>
          <w:noEndnote/>
          <w:titlePg/>
        </w:sectPr>
      </w:pPr>
      <w:r w:rsidRPr="00457934">
        <w:rPr>
          <w:rFonts w:ascii="Times New Roman" w:hAnsi="Times New Roman"/>
          <w:i/>
          <w:lang w:val="es-ES_tradnl"/>
        </w:rPr>
        <w:t>[</w:t>
      </w:r>
      <w:r w:rsidR="00FF4211" w:rsidRPr="00457934">
        <w:rPr>
          <w:rFonts w:ascii="Times New Roman" w:hAnsi="Times New Roman"/>
          <w:i/>
          <w:lang w:val="es-ES_tradnl"/>
        </w:rPr>
        <w:t>Página de firmas a continuación</w:t>
      </w:r>
      <w:r w:rsidRPr="00457934">
        <w:rPr>
          <w:rFonts w:ascii="Times New Roman" w:hAnsi="Times New Roman"/>
          <w:i/>
          <w:lang w:val="es-ES_tradnl"/>
        </w:rPr>
        <w:t>]</w:t>
      </w:r>
    </w:p>
    <w:p w14:paraId="2A74297E" w14:textId="323F5F28" w:rsidR="008D682E" w:rsidRPr="00457934" w:rsidRDefault="00FF4211" w:rsidP="008D682E">
      <w:pPr>
        <w:ind w:left="720"/>
        <w:jc w:val="both"/>
        <w:rPr>
          <w:rFonts w:ascii="Times New Roman" w:hAnsi="Times New Roman"/>
          <w:lang w:val="es-ES_tradnl"/>
        </w:rPr>
      </w:pPr>
      <w:r w:rsidRPr="00457934">
        <w:rPr>
          <w:rFonts w:ascii="Times New Roman" w:hAnsi="Times New Roman"/>
          <w:lang w:val="es-ES_tradnl"/>
        </w:rPr>
        <w:lastRenderedPageBreak/>
        <w:t>ADOPTADO y APROBADO este día 5 de febrero de 2026.</w:t>
      </w:r>
    </w:p>
    <w:p w14:paraId="45688C9B" w14:textId="77777777" w:rsidR="008D682E" w:rsidRPr="00457934" w:rsidRDefault="008D682E" w:rsidP="008D682E">
      <w:pPr>
        <w:ind w:left="720"/>
        <w:jc w:val="both"/>
        <w:rPr>
          <w:rFonts w:ascii="Times New Roman" w:hAnsi="Times New Roman"/>
          <w:lang w:val="es-ES_tradnl"/>
        </w:rPr>
      </w:pPr>
    </w:p>
    <w:p w14:paraId="56E6FB3C" w14:textId="540BB3D2" w:rsidR="009C0324" w:rsidRPr="00457934" w:rsidRDefault="00FF4211" w:rsidP="009C0324">
      <w:pPr>
        <w:ind w:left="4320"/>
        <w:jc w:val="both"/>
        <w:rPr>
          <w:rFonts w:ascii="Times New Roman" w:hAnsi="Times New Roman"/>
          <w:lang w:val="es-ES_tradnl"/>
        </w:rPr>
      </w:pPr>
      <w:r w:rsidRPr="00457934">
        <w:rPr>
          <w:rFonts w:ascii="Times New Roman" w:hAnsi="Times New Roman"/>
          <w:lang w:val="es-ES_tradnl"/>
        </w:rPr>
        <w:t>Distrito Municipal de Servicios Públicos de Rivina del Condado de Williamson</w:t>
      </w:r>
    </w:p>
    <w:p w14:paraId="76412055" w14:textId="77777777" w:rsidR="009C0324" w:rsidRPr="00457934" w:rsidRDefault="009C0324" w:rsidP="008D682E">
      <w:pPr>
        <w:ind w:left="720"/>
        <w:jc w:val="both"/>
        <w:rPr>
          <w:rFonts w:ascii="Times New Roman" w:hAnsi="Times New Roman"/>
          <w:lang w:val="es-ES_tradnl"/>
        </w:rPr>
      </w:pPr>
    </w:p>
    <w:p w14:paraId="3B826087" w14:textId="77777777" w:rsidR="008D682E" w:rsidRPr="00457934" w:rsidRDefault="008D682E" w:rsidP="008D682E">
      <w:pPr>
        <w:ind w:left="720"/>
        <w:jc w:val="both"/>
        <w:rPr>
          <w:rFonts w:ascii="Times New Roman" w:hAnsi="Times New Roman"/>
          <w:lang w:val="es-ES_tradnl"/>
        </w:rPr>
      </w:pPr>
    </w:p>
    <w:p w14:paraId="13BDFA6E" w14:textId="77777777" w:rsidR="008D682E" w:rsidRPr="00457934" w:rsidRDefault="008D682E" w:rsidP="008D682E">
      <w:pPr>
        <w:ind w:left="4320"/>
        <w:jc w:val="both"/>
        <w:rPr>
          <w:rFonts w:ascii="Times New Roman" w:hAnsi="Times New Roman"/>
          <w:lang w:val="es-ES_tradnl"/>
        </w:rPr>
      </w:pPr>
    </w:p>
    <w:p w14:paraId="7A3D0A33" w14:textId="77777777" w:rsidR="008D682E" w:rsidRPr="00457934" w:rsidRDefault="008D682E" w:rsidP="008D682E">
      <w:pPr>
        <w:ind w:left="4320"/>
        <w:jc w:val="both"/>
        <w:rPr>
          <w:rFonts w:ascii="Times New Roman" w:hAnsi="Times New Roman"/>
          <w:lang w:val="es-ES_tradnl"/>
        </w:rPr>
      </w:pPr>
      <w:r w:rsidRPr="00457934">
        <w:rPr>
          <w:rFonts w:ascii="Times New Roman" w:hAnsi="Times New Roman"/>
          <w:lang w:val="es-ES_tradnl"/>
        </w:rPr>
        <w:t>__________________________________________</w:t>
      </w:r>
    </w:p>
    <w:p w14:paraId="12BD483B" w14:textId="5FFE6C9C" w:rsidR="001766B9" w:rsidRPr="00457934" w:rsidRDefault="001766B9" w:rsidP="008D682E">
      <w:pPr>
        <w:ind w:left="4320"/>
        <w:jc w:val="both"/>
        <w:rPr>
          <w:rFonts w:ascii="Times New Roman" w:hAnsi="Times New Roman"/>
          <w:lang w:val="es-ES_tradnl"/>
        </w:rPr>
      </w:pPr>
      <w:r w:rsidRPr="00457934">
        <w:rPr>
          <w:rFonts w:ascii="Times New Roman" w:hAnsi="Times New Roman"/>
          <w:lang w:val="es-ES_tradnl"/>
        </w:rPr>
        <w:t xml:space="preserve">Clarke Nolley, </w:t>
      </w:r>
      <w:r w:rsidR="008D682E" w:rsidRPr="00457934">
        <w:rPr>
          <w:rFonts w:ascii="Times New Roman" w:hAnsi="Times New Roman"/>
          <w:lang w:val="es-ES_tradnl"/>
        </w:rPr>
        <w:t>President</w:t>
      </w:r>
      <w:r w:rsidR="00FF4211" w:rsidRPr="00457934">
        <w:rPr>
          <w:rFonts w:ascii="Times New Roman" w:hAnsi="Times New Roman"/>
          <w:lang w:val="es-ES_tradnl"/>
        </w:rPr>
        <w:t>e</w:t>
      </w:r>
    </w:p>
    <w:p w14:paraId="0288C319" w14:textId="69C729FD" w:rsidR="008D682E" w:rsidRPr="00457934" w:rsidRDefault="00FF4211" w:rsidP="008D682E">
      <w:pPr>
        <w:ind w:left="4320"/>
        <w:jc w:val="both"/>
        <w:rPr>
          <w:rFonts w:ascii="Times New Roman" w:hAnsi="Times New Roman"/>
          <w:lang w:val="es-ES_tradnl"/>
        </w:rPr>
      </w:pPr>
      <w:r w:rsidRPr="00457934">
        <w:rPr>
          <w:rFonts w:ascii="Times New Roman" w:hAnsi="Times New Roman"/>
          <w:lang w:val="es-ES_tradnl"/>
        </w:rPr>
        <w:t>Junta Directiva</w:t>
      </w:r>
    </w:p>
    <w:p w14:paraId="53B14A62" w14:textId="77777777" w:rsidR="008D682E" w:rsidRPr="00457934" w:rsidRDefault="008D682E" w:rsidP="008D682E">
      <w:pPr>
        <w:ind w:left="4320"/>
        <w:jc w:val="both"/>
        <w:rPr>
          <w:rFonts w:ascii="Times New Roman" w:hAnsi="Times New Roman"/>
          <w:lang w:val="es-ES_tradnl"/>
        </w:rPr>
      </w:pPr>
    </w:p>
    <w:p w14:paraId="537F6333" w14:textId="77777777" w:rsidR="008D682E" w:rsidRPr="00457934" w:rsidRDefault="008D682E" w:rsidP="008D682E">
      <w:pPr>
        <w:ind w:left="4320"/>
        <w:jc w:val="both"/>
        <w:rPr>
          <w:rFonts w:ascii="Times New Roman" w:hAnsi="Times New Roman"/>
          <w:lang w:val="es-ES_tradnl"/>
        </w:rPr>
      </w:pPr>
    </w:p>
    <w:p w14:paraId="590D84F3" w14:textId="24B9B8D8" w:rsidR="008D682E" w:rsidRPr="00457934" w:rsidRDefault="00FF4211" w:rsidP="008D682E">
      <w:pPr>
        <w:jc w:val="both"/>
        <w:rPr>
          <w:rFonts w:ascii="Times New Roman" w:hAnsi="Times New Roman"/>
          <w:lang w:val="es-ES_tradnl"/>
        </w:rPr>
      </w:pPr>
      <w:r w:rsidRPr="00457934">
        <w:rPr>
          <w:rFonts w:ascii="Times New Roman" w:hAnsi="Times New Roman"/>
          <w:lang w:val="es-ES_tradnl"/>
        </w:rPr>
        <w:t>CERTIFICA</w:t>
      </w:r>
      <w:r w:rsidR="008D682E" w:rsidRPr="00457934">
        <w:rPr>
          <w:rFonts w:ascii="Times New Roman" w:hAnsi="Times New Roman"/>
          <w:lang w:val="es-ES_tradnl"/>
        </w:rPr>
        <w:t>:</w:t>
      </w:r>
    </w:p>
    <w:p w14:paraId="76B24DEB" w14:textId="77777777" w:rsidR="008D682E" w:rsidRPr="00457934" w:rsidRDefault="008D682E" w:rsidP="008D682E">
      <w:pPr>
        <w:ind w:left="4320"/>
        <w:jc w:val="both"/>
        <w:rPr>
          <w:rFonts w:ascii="Times New Roman" w:hAnsi="Times New Roman"/>
          <w:lang w:val="es-ES_tradnl"/>
        </w:rPr>
      </w:pPr>
    </w:p>
    <w:p w14:paraId="316422F0" w14:textId="77777777" w:rsidR="008D682E" w:rsidRPr="00457934" w:rsidRDefault="008D682E" w:rsidP="008D682E">
      <w:pPr>
        <w:jc w:val="both"/>
        <w:rPr>
          <w:rFonts w:ascii="Times New Roman" w:hAnsi="Times New Roman"/>
          <w:lang w:val="es-ES_tradnl"/>
        </w:rPr>
      </w:pPr>
    </w:p>
    <w:p w14:paraId="699D20AF" w14:textId="77777777" w:rsidR="008D682E" w:rsidRPr="00457934" w:rsidRDefault="008D682E" w:rsidP="008D682E">
      <w:pPr>
        <w:jc w:val="both"/>
        <w:rPr>
          <w:rFonts w:ascii="Times New Roman" w:hAnsi="Times New Roman"/>
          <w:lang w:val="es-ES_tradnl"/>
        </w:rPr>
      </w:pPr>
    </w:p>
    <w:p w14:paraId="4BFBCF10" w14:textId="77777777" w:rsidR="008D682E" w:rsidRPr="00457934" w:rsidRDefault="008D682E" w:rsidP="008D682E">
      <w:pPr>
        <w:jc w:val="both"/>
        <w:rPr>
          <w:rFonts w:ascii="Times New Roman" w:hAnsi="Times New Roman"/>
          <w:lang w:val="es-ES_tradnl"/>
        </w:rPr>
      </w:pPr>
      <w:r w:rsidRPr="00457934">
        <w:rPr>
          <w:rFonts w:ascii="Times New Roman" w:hAnsi="Times New Roman"/>
          <w:lang w:val="es-ES_tradnl"/>
        </w:rPr>
        <w:t xml:space="preserve">__________________________________________ </w:t>
      </w:r>
    </w:p>
    <w:p w14:paraId="16436B76" w14:textId="387885AE" w:rsidR="001766B9" w:rsidRPr="00457934" w:rsidRDefault="001766B9" w:rsidP="008D682E">
      <w:pPr>
        <w:jc w:val="both"/>
        <w:rPr>
          <w:rFonts w:ascii="Times New Roman" w:hAnsi="Times New Roman"/>
          <w:lang w:val="es-ES_tradnl"/>
        </w:rPr>
      </w:pPr>
      <w:r w:rsidRPr="00457934">
        <w:rPr>
          <w:rFonts w:ascii="Times New Roman" w:hAnsi="Times New Roman"/>
          <w:lang w:val="es-ES_tradnl"/>
        </w:rPr>
        <w:t xml:space="preserve">Hunter Chamberlain, </w:t>
      </w:r>
      <w:r w:rsidR="008D682E" w:rsidRPr="00457934">
        <w:rPr>
          <w:rFonts w:ascii="Times New Roman" w:hAnsi="Times New Roman"/>
          <w:lang w:val="es-ES_tradnl"/>
        </w:rPr>
        <w:t>Secretar</w:t>
      </w:r>
      <w:r w:rsidR="00FF4211" w:rsidRPr="00457934">
        <w:rPr>
          <w:rFonts w:ascii="Times New Roman" w:hAnsi="Times New Roman"/>
          <w:lang w:val="es-ES_tradnl"/>
        </w:rPr>
        <w:t>io</w:t>
      </w:r>
    </w:p>
    <w:p w14:paraId="337E4EC2" w14:textId="68F6CFA3" w:rsidR="008D682E" w:rsidRPr="00457934" w:rsidRDefault="00FF4211" w:rsidP="008D682E">
      <w:pPr>
        <w:jc w:val="both"/>
        <w:rPr>
          <w:rFonts w:ascii="Times New Roman" w:hAnsi="Times New Roman"/>
          <w:lang w:val="es-ES_tradnl"/>
        </w:rPr>
      </w:pPr>
      <w:r w:rsidRPr="00457934">
        <w:rPr>
          <w:rFonts w:ascii="Times New Roman" w:hAnsi="Times New Roman"/>
          <w:lang w:val="es-ES_tradnl"/>
        </w:rPr>
        <w:t>Junta Directiva</w:t>
      </w:r>
    </w:p>
    <w:p w14:paraId="0FA0277F" w14:textId="77777777" w:rsidR="008D682E" w:rsidRPr="00457934" w:rsidRDefault="008D682E" w:rsidP="008D682E">
      <w:pPr>
        <w:ind w:left="4320"/>
        <w:jc w:val="both"/>
        <w:rPr>
          <w:rFonts w:ascii="Times New Roman" w:hAnsi="Times New Roman"/>
          <w:lang w:val="es-ES_tradnl"/>
        </w:rPr>
      </w:pPr>
    </w:p>
    <w:p w14:paraId="0E17DD66" w14:textId="77777777" w:rsidR="008D682E" w:rsidRPr="00457934" w:rsidRDefault="008D682E" w:rsidP="008D682E">
      <w:pPr>
        <w:jc w:val="both"/>
        <w:rPr>
          <w:rFonts w:ascii="Times New Roman" w:hAnsi="Times New Roman"/>
          <w:lang w:val="es-ES_tradnl"/>
        </w:rPr>
      </w:pPr>
    </w:p>
    <w:p w14:paraId="4495569D" w14:textId="77777777" w:rsidR="008D682E" w:rsidRPr="00457934" w:rsidRDefault="008D682E" w:rsidP="008D682E">
      <w:pPr>
        <w:jc w:val="both"/>
        <w:rPr>
          <w:rFonts w:ascii="Times New Roman" w:hAnsi="Times New Roman"/>
          <w:lang w:val="es-ES_tradnl"/>
        </w:rPr>
      </w:pPr>
    </w:p>
    <w:p w14:paraId="3028A698" w14:textId="77777777" w:rsidR="008D682E" w:rsidRPr="00457934" w:rsidRDefault="008D682E" w:rsidP="008D682E">
      <w:pPr>
        <w:jc w:val="both"/>
        <w:rPr>
          <w:rFonts w:ascii="Times New Roman" w:hAnsi="Times New Roman"/>
          <w:lang w:val="es-ES_tradnl"/>
        </w:rPr>
      </w:pPr>
    </w:p>
    <w:p w14:paraId="228BDBBA" w14:textId="54508037" w:rsidR="008D682E" w:rsidRPr="00457934" w:rsidRDefault="008D682E" w:rsidP="008D682E">
      <w:pPr>
        <w:rPr>
          <w:rFonts w:ascii="Times New Roman" w:hAnsi="Times New Roman"/>
          <w:lang w:val="es-ES_tradnl"/>
        </w:rPr>
      </w:pPr>
      <w:r w:rsidRPr="00457934">
        <w:rPr>
          <w:rFonts w:ascii="Times New Roman" w:hAnsi="Times New Roman"/>
          <w:lang w:val="es-ES_tradnl"/>
        </w:rPr>
        <w:t>(</w:t>
      </w:r>
      <w:r w:rsidR="00FF4211" w:rsidRPr="00457934">
        <w:rPr>
          <w:rFonts w:ascii="Times New Roman" w:hAnsi="Times New Roman"/>
          <w:lang w:val="es-ES_tradnl"/>
        </w:rPr>
        <w:t>SELLO DEL DISTRITO</w:t>
      </w:r>
      <w:r w:rsidRPr="00457934">
        <w:rPr>
          <w:rFonts w:ascii="Times New Roman" w:hAnsi="Times New Roman"/>
          <w:lang w:val="es-ES_tradnl"/>
        </w:rPr>
        <w:t>)</w:t>
      </w:r>
    </w:p>
    <w:p w14:paraId="6A79457C" w14:textId="77777777" w:rsidR="008D682E" w:rsidRPr="00457934" w:rsidRDefault="008D682E" w:rsidP="008D682E">
      <w:pPr>
        <w:rPr>
          <w:rFonts w:ascii="Times New Roman" w:hAnsi="Times New Roman"/>
          <w:lang w:val="es-ES_tradnl"/>
        </w:rPr>
      </w:pPr>
    </w:p>
    <w:p w14:paraId="496B9ADC" w14:textId="77777777" w:rsidR="008D682E" w:rsidRPr="00457934" w:rsidRDefault="008D682E" w:rsidP="008D682E">
      <w:pPr>
        <w:rPr>
          <w:rFonts w:ascii="Times New Roman" w:hAnsi="Times New Roman"/>
          <w:lang w:val="es-ES_tradnl"/>
        </w:rPr>
      </w:pPr>
    </w:p>
    <w:p w14:paraId="4020CA94" w14:textId="77777777" w:rsidR="008D682E" w:rsidRPr="00457934" w:rsidRDefault="008D682E" w:rsidP="008D682E">
      <w:pPr>
        <w:tabs>
          <w:tab w:val="right" w:pos="9360"/>
        </w:tabs>
        <w:rPr>
          <w:rFonts w:ascii="Times New Roman" w:hAnsi="Times New Roman"/>
          <w:lang w:val="es-ES_tradnl"/>
        </w:rPr>
      </w:pPr>
    </w:p>
    <w:p w14:paraId="450875BE" w14:textId="77777777" w:rsidR="008D682E" w:rsidRPr="00457934" w:rsidRDefault="008D682E" w:rsidP="008D682E">
      <w:pPr>
        <w:tabs>
          <w:tab w:val="right" w:pos="9360"/>
        </w:tabs>
        <w:rPr>
          <w:rFonts w:ascii="Times New Roman" w:hAnsi="Times New Roman"/>
          <w:lang w:val="es-ES_tradnl"/>
        </w:rPr>
      </w:pPr>
    </w:p>
    <w:p w14:paraId="7099DC07" w14:textId="77777777" w:rsidR="008D682E" w:rsidRPr="00457934" w:rsidRDefault="008D682E" w:rsidP="008D682E">
      <w:pPr>
        <w:tabs>
          <w:tab w:val="right" w:pos="9360"/>
        </w:tabs>
        <w:rPr>
          <w:rFonts w:ascii="Times New Roman" w:hAnsi="Times New Roman"/>
          <w:lang w:val="es-ES_tradnl"/>
        </w:rPr>
      </w:pPr>
    </w:p>
    <w:p w14:paraId="599AE8DC" w14:textId="77777777" w:rsidR="008D682E" w:rsidRPr="00457934" w:rsidRDefault="008D682E" w:rsidP="008D682E">
      <w:pPr>
        <w:tabs>
          <w:tab w:val="right" w:pos="9360"/>
        </w:tabs>
        <w:rPr>
          <w:rFonts w:ascii="Times New Roman" w:hAnsi="Times New Roman"/>
          <w:lang w:val="es-ES_tradnl"/>
        </w:rPr>
      </w:pPr>
    </w:p>
    <w:p w14:paraId="26E4248D" w14:textId="77777777" w:rsidR="008D682E" w:rsidRPr="00457934" w:rsidRDefault="008D682E" w:rsidP="008D682E">
      <w:pPr>
        <w:tabs>
          <w:tab w:val="right" w:pos="9360"/>
        </w:tabs>
        <w:rPr>
          <w:rFonts w:ascii="Times New Roman" w:hAnsi="Times New Roman"/>
          <w:lang w:val="es-ES_tradnl"/>
        </w:rPr>
        <w:sectPr w:rsidR="008D682E" w:rsidRPr="00457934" w:rsidSect="003E0D2F">
          <w:headerReference w:type="even" r:id="rId18"/>
          <w:headerReference w:type="default" r:id="rId19"/>
          <w:footerReference w:type="default" r:id="rId20"/>
          <w:headerReference w:type="first" r:id="rId21"/>
          <w:pgSz w:w="12240" w:h="15840"/>
          <w:pgMar w:top="1440" w:right="1440" w:bottom="1440" w:left="1440" w:header="1440" w:footer="870" w:gutter="0"/>
          <w:cols w:space="720"/>
          <w:noEndnote/>
          <w:docGrid w:linePitch="326"/>
        </w:sectPr>
      </w:pPr>
    </w:p>
    <w:p w14:paraId="195B0CE4" w14:textId="4FF07500" w:rsidR="008D682E" w:rsidRPr="00457934" w:rsidRDefault="00905040" w:rsidP="008D682E">
      <w:pPr>
        <w:tabs>
          <w:tab w:val="right" w:pos="9360"/>
        </w:tabs>
        <w:jc w:val="center"/>
        <w:rPr>
          <w:rFonts w:ascii="Times New Roman" w:hAnsi="Times New Roman"/>
          <w:b/>
          <w:u w:val="single"/>
          <w:lang w:val="es-ES_tradnl"/>
        </w:rPr>
      </w:pPr>
      <w:r w:rsidRPr="00457934">
        <w:rPr>
          <w:rFonts w:ascii="Times New Roman" w:hAnsi="Times New Roman"/>
          <w:b/>
          <w:u w:val="single"/>
          <w:lang w:val="es-ES_tradnl"/>
        </w:rPr>
        <w:lastRenderedPageBreak/>
        <w:t>Anexo</w:t>
      </w:r>
      <w:r w:rsidR="008D682E" w:rsidRPr="00457934">
        <w:rPr>
          <w:rFonts w:ascii="Times New Roman" w:hAnsi="Times New Roman"/>
          <w:b/>
          <w:u w:val="single"/>
          <w:lang w:val="es-ES_tradnl"/>
        </w:rPr>
        <w:t xml:space="preserve"> “A”</w:t>
      </w:r>
    </w:p>
    <w:p w14:paraId="550A4E3C" w14:textId="5699C083" w:rsidR="008D682E" w:rsidRPr="00457934" w:rsidRDefault="00A60759" w:rsidP="008D682E">
      <w:pPr>
        <w:tabs>
          <w:tab w:val="right" w:pos="9360"/>
        </w:tabs>
        <w:jc w:val="center"/>
        <w:rPr>
          <w:rFonts w:ascii="Times New Roman" w:hAnsi="Times New Roman"/>
          <w:bCs/>
          <w:u w:val="single"/>
          <w:lang w:val="es-ES_tradnl"/>
        </w:rPr>
      </w:pPr>
      <w:r w:rsidRPr="00457934">
        <w:rPr>
          <w:rFonts w:ascii="Times New Roman" w:hAnsi="Times New Roman"/>
          <w:bCs/>
          <w:u w:val="single"/>
          <w:lang w:val="es-ES_tradnl"/>
        </w:rPr>
        <w:t>[</w:t>
      </w:r>
      <w:r w:rsidR="00905040" w:rsidRPr="00457934">
        <w:rPr>
          <w:rFonts w:ascii="Times New Roman" w:hAnsi="Times New Roman"/>
          <w:bCs/>
          <w:u w:val="single"/>
          <w:lang w:val="es-ES_tradnl"/>
        </w:rPr>
        <w:t>Límites del Distrito</w:t>
      </w:r>
      <w:r w:rsidRPr="00457934">
        <w:rPr>
          <w:rFonts w:ascii="Times New Roman" w:hAnsi="Times New Roman"/>
          <w:bCs/>
          <w:u w:val="single"/>
          <w:lang w:val="es-ES_tradnl"/>
        </w:rPr>
        <w:t>]</w:t>
      </w:r>
    </w:p>
    <w:p w14:paraId="0768319C" w14:textId="77777777" w:rsidR="00607DD2" w:rsidRPr="00457934" w:rsidRDefault="00607DD2" w:rsidP="008D682E">
      <w:pPr>
        <w:tabs>
          <w:tab w:val="right" w:pos="9360"/>
        </w:tabs>
        <w:jc w:val="center"/>
        <w:rPr>
          <w:rFonts w:ascii="Times New Roman" w:hAnsi="Times New Roman"/>
          <w:bCs/>
          <w:u w:val="single"/>
          <w:lang w:val="es-ES_tradnl"/>
        </w:rPr>
      </w:pPr>
    </w:p>
    <w:p w14:paraId="4343F108" w14:textId="77777777" w:rsidR="00607DD2" w:rsidRPr="00457934" w:rsidRDefault="001766B9" w:rsidP="008D682E">
      <w:pPr>
        <w:jc w:val="center"/>
        <w:rPr>
          <w:rFonts w:ascii="Times New Roman" w:hAnsi="Times New Roman"/>
          <w:lang w:val="es-ES_tradnl"/>
        </w:rPr>
      </w:pPr>
      <w:r w:rsidRPr="00457934">
        <w:rPr>
          <w:rFonts w:ascii="Times New Roman" w:hAnsi="Times New Roman"/>
          <w:noProof/>
          <w:lang w:val="es-ES_tradnl"/>
        </w:rPr>
        <w:drawing>
          <wp:inline distT="0" distB="0" distL="0" distR="0" wp14:anchorId="743356A3" wp14:editId="708F9E4D">
            <wp:extent cx="5943600" cy="7531100"/>
            <wp:effectExtent l="0" t="0" r="0" b="0"/>
            <wp:docPr id="420446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46665" name=""/>
                    <pic:cNvPicPr/>
                  </pic:nvPicPr>
                  <pic:blipFill>
                    <a:blip r:embed="rId22"/>
                    <a:stretch>
                      <a:fillRect/>
                    </a:stretch>
                  </pic:blipFill>
                  <pic:spPr>
                    <a:xfrm>
                      <a:off x="0" y="0"/>
                      <a:ext cx="5943600" cy="7531100"/>
                    </a:xfrm>
                    <a:prstGeom prst="rect">
                      <a:avLst/>
                    </a:prstGeom>
                  </pic:spPr>
                </pic:pic>
              </a:graphicData>
            </a:graphic>
          </wp:inline>
        </w:drawing>
      </w:r>
    </w:p>
    <w:p w14:paraId="2082A510" w14:textId="731A0281" w:rsidR="00A60759" w:rsidRPr="00457934" w:rsidRDefault="00A60759" w:rsidP="008D682E">
      <w:pPr>
        <w:jc w:val="center"/>
        <w:rPr>
          <w:rFonts w:ascii="Times New Roman" w:hAnsi="Times New Roman"/>
          <w:b/>
          <w:bCs/>
          <w:u w:val="single"/>
          <w:lang w:val="es-ES_tradnl"/>
        </w:rPr>
      </w:pPr>
      <w:r w:rsidRPr="00457934">
        <w:rPr>
          <w:rFonts w:ascii="Times New Roman" w:hAnsi="Times New Roman"/>
          <w:lang w:val="es-ES_tradnl"/>
        </w:rPr>
        <w:br w:type="page"/>
      </w:r>
      <w:r w:rsidR="00905040" w:rsidRPr="00457934">
        <w:rPr>
          <w:rFonts w:ascii="Times New Roman" w:hAnsi="Times New Roman"/>
          <w:b/>
          <w:bCs/>
          <w:u w:val="single"/>
          <w:lang w:val="es-ES_tradnl"/>
        </w:rPr>
        <w:t>Anexo</w:t>
      </w:r>
      <w:r w:rsidRPr="00457934">
        <w:rPr>
          <w:rFonts w:ascii="Times New Roman" w:hAnsi="Times New Roman"/>
          <w:b/>
          <w:bCs/>
          <w:u w:val="single"/>
          <w:lang w:val="es-ES_tradnl"/>
        </w:rPr>
        <w:t xml:space="preserve"> “B”</w:t>
      </w:r>
    </w:p>
    <w:p w14:paraId="4F031288" w14:textId="69F92945" w:rsidR="008D682E" w:rsidRPr="00457934" w:rsidRDefault="008D682E" w:rsidP="008D682E">
      <w:pPr>
        <w:jc w:val="center"/>
        <w:rPr>
          <w:rFonts w:ascii="Times New Roman" w:hAnsi="Times New Roman"/>
          <w:lang w:val="es-ES_tradnl"/>
        </w:rPr>
      </w:pPr>
      <w:r w:rsidRPr="00457934">
        <w:rPr>
          <w:rFonts w:ascii="Times New Roman" w:hAnsi="Times New Roman"/>
          <w:lang w:val="es-ES_tradnl"/>
        </w:rPr>
        <w:t>[</w:t>
      </w:r>
      <w:r w:rsidR="00E70154" w:rsidRPr="00457934">
        <w:rPr>
          <w:rFonts w:ascii="Times New Roman" w:hAnsi="Times New Roman"/>
          <w:lang w:val="es-ES_tradnl"/>
        </w:rPr>
        <w:t>S</w:t>
      </w:r>
      <w:r w:rsidR="00905040" w:rsidRPr="00457934">
        <w:rPr>
          <w:rFonts w:ascii="Times New Roman" w:hAnsi="Times New Roman"/>
          <w:lang w:val="es-ES_tradnl"/>
        </w:rPr>
        <w:t>er</w:t>
      </w:r>
      <w:r w:rsidR="00E70154" w:rsidRPr="00457934">
        <w:rPr>
          <w:rFonts w:ascii="Times New Roman" w:hAnsi="Times New Roman"/>
          <w:lang w:val="es-ES_tradnl"/>
        </w:rPr>
        <w:t>á</w:t>
      </w:r>
      <w:r w:rsidR="00905040" w:rsidRPr="00457934">
        <w:rPr>
          <w:rFonts w:ascii="Times New Roman" w:hAnsi="Times New Roman"/>
          <w:lang w:val="es-ES_tradnl"/>
        </w:rPr>
        <w:t xml:space="preserve"> determinado y proporcionado por el Administrador de Elecciones del Condado</w:t>
      </w:r>
      <w:r w:rsidRPr="00457934">
        <w:rPr>
          <w:rFonts w:ascii="Times New Roman" w:hAnsi="Times New Roman"/>
          <w:lang w:val="es-ES_tradnl"/>
        </w:rPr>
        <w:t>]</w:t>
      </w:r>
    </w:p>
    <w:p w14:paraId="43EABC54" w14:textId="77777777" w:rsidR="008D682E" w:rsidRPr="00457934" w:rsidRDefault="008D682E" w:rsidP="008D682E">
      <w:pPr>
        <w:jc w:val="center"/>
        <w:rPr>
          <w:rFonts w:ascii="Times New Roman" w:hAnsi="Times New Roman"/>
          <w:lang w:val="es-ES_tradnl"/>
        </w:rPr>
      </w:pPr>
    </w:p>
    <w:p w14:paraId="1F47C2F3" w14:textId="77777777" w:rsidR="008D682E" w:rsidRPr="00457934" w:rsidRDefault="008D682E" w:rsidP="008D682E">
      <w:pPr>
        <w:jc w:val="center"/>
        <w:rPr>
          <w:rFonts w:ascii="Times New Roman" w:hAnsi="Times New Roman"/>
          <w:lang w:val="es-ES_tradnl"/>
        </w:rPr>
      </w:pPr>
    </w:p>
    <w:p w14:paraId="1F0EB55A" w14:textId="4384765A" w:rsidR="008D682E" w:rsidRPr="00457934" w:rsidRDefault="008D682E" w:rsidP="008D682E">
      <w:pPr>
        <w:tabs>
          <w:tab w:val="right" w:pos="9360"/>
        </w:tabs>
        <w:jc w:val="center"/>
        <w:rPr>
          <w:rFonts w:ascii="Times New Roman" w:hAnsi="Times New Roman"/>
          <w:b/>
          <w:u w:val="single"/>
          <w:lang w:val="es-ES_tradnl"/>
        </w:rPr>
      </w:pPr>
      <w:r w:rsidRPr="00457934">
        <w:rPr>
          <w:rFonts w:ascii="Times New Roman" w:hAnsi="Times New Roman"/>
          <w:lang w:val="es-ES_tradnl"/>
        </w:rPr>
        <w:br w:type="page"/>
      </w:r>
      <w:r w:rsidR="00E70154" w:rsidRPr="00457934">
        <w:rPr>
          <w:rFonts w:ascii="Times New Roman" w:hAnsi="Times New Roman"/>
          <w:b/>
          <w:u w:val="single"/>
          <w:lang w:val="es-ES_tradnl"/>
        </w:rPr>
        <w:t xml:space="preserve">Anexo </w:t>
      </w:r>
      <w:r w:rsidRPr="00457934">
        <w:rPr>
          <w:rFonts w:ascii="Times New Roman" w:hAnsi="Times New Roman"/>
          <w:b/>
          <w:u w:val="single"/>
          <w:lang w:val="es-ES_tradnl"/>
        </w:rPr>
        <w:t>“</w:t>
      </w:r>
      <w:r w:rsidR="00A60759" w:rsidRPr="00457934">
        <w:rPr>
          <w:rFonts w:ascii="Times New Roman" w:hAnsi="Times New Roman"/>
          <w:b/>
          <w:u w:val="single"/>
          <w:lang w:val="es-ES_tradnl"/>
        </w:rPr>
        <w:t>C</w:t>
      </w:r>
      <w:r w:rsidRPr="00457934">
        <w:rPr>
          <w:rFonts w:ascii="Times New Roman" w:hAnsi="Times New Roman"/>
          <w:b/>
          <w:u w:val="single"/>
          <w:lang w:val="es-ES_tradnl"/>
        </w:rPr>
        <w:t>”</w:t>
      </w:r>
    </w:p>
    <w:p w14:paraId="125005B4" w14:textId="77777777" w:rsidR="008D682E" w:rsidRPr="00457934" w:rsidRDefault="008D682E" w:rsidP="008D682E">
      <w:pPr>
        <w:tabs>
          <w:tab w:val="right" w:pos="9360"/>
        </w:tabs>
        <w:rPr>
          <w:rFonts w:ascii="Times New Roman" w:hAnsi="Times New Roman"/>
          <w:lang w:val="es-ES_tradnl"/>
        </w:rPr>
      </w:pPr>
      <w:r w:rsidRPr="00457934">
        <w:rPr>
          <w:rFonts w:ascii="Times New Roman" w:hAnsi="Times New Roman"/>
          <w:lang w:val="es-ES_tradnl"/>
        </w:rPr>
        <w:tab/>
      </w:r>
      <w:r w:rsidRPr="00457934">
        <w:rPr>
          <w:rFonts w:ascii="Times New Roman" w:hAnsi="Times New Roman"/>
          <w:lang w:val="es-ES_tradnl"/>
        </w:rPr>
        <w:tab/>
      </w:r>
      <w:r w:rsidRPr="00457934">
        <w:rPr>
          <w:rFonts w:ascii="Times New Roman" w:hAnsi="Times New Roman"/>
          <w:lang w:val="es-ES_tradnl"/>
        </w:rPr>
        <w:tab/>
      </w:r>
      <w:r w:rsidRPr="00457934">
        <w:rPr>
          <w:rFonts w:ascii="Times New Roman" w:hAnsi="Times New Roman"/>
          <w:lang w:val="es-ES_tradnl"/>
        </w:rPr>
        <w:tab/>
      </w:r>
    </w:p>
    <w:p w14:paraId="22F79339" w14:textId="1C54E65E" w:rsidR="008D682E" w:rsidRPr="00457934" w:rsidRDefault="008D682E" w:rsidP="008D682E">
      <w:pPr>
        <w:jc w:val="center"/>
        <w:rPr>
          <w:rFonts w:ascii="Times New Roman" w:hAnsi="Times New Roman"/>
          <w:lang w:val="es-ES_tradnl"/>
        </w:rPr>
      </w:pPr>
      <w:r w:rsidRPr="00457934">
        <w:rPr>
          <w:rFonts w:ascii="Times New Roman" w:hAnsi="Times New Roman"/>
          <w:lang w:val="es-ES_tradnl"/>
        </w:rPr>
        <w:t>[</w:t>
      </w:r>
      <w:r w:rsidR="00E70154" w:rsidRPr="00457934">
        <w:rPr>
          <w:rFonts w:ascii="Times New Roman" w:hAnsi="Times New Roman"/>
          <w:lang w:val="es-ES_tradnl"/>
        </w:rPr>
        <w:t xml:space="preserve">Será determinado y proporcionado por el Administrador de Elecciones del Condado de </w:t>
      </w:r>
      <w:r w:rsidR="0025110C" w:rsidRPr="00457934">
        <w:rPr>
          <w:rFonts w:ascii="Times New Roman" w:hAnsi="Times New Roman"/>
          <w:lang w:val="es-ES_tradnl"/>
        </w:rPr>
        <w:t>Williamson</w:t>
      </w:r>
      <w:r w:rsidRPr="00457934">
        <w:rPr>
          <w:rFonts w:ascii="Times New Roman" w:hAnsi="Times New Roman"/>
          <w:lang w:val="es-ES_tradnl"/>
        </w:rPr>
        <w:t>]</w:t>
      </w:r>
    </w:p>
    <w:p w14:paraId="0ED7BA77" w14:textId="77777777" w:rsidR="008D682E" w:rsidRPr="00457934" w:rsidRDefault="008D682E" w:rsidP="008D682E">
      <w:pPr>
        <w:rPr>
          <w:rFonts w:ascii="Times New Roman" w:hAnsi="Times New Roman"/>
          <w:lang w:val="es-ES_tradnl"/>
        </w:rPr>
      </w:pPr>
    </w:p>
    <w:p w14:paraId="05192905" w14:textId="77777777" w:rsidR="008D682E" w:rsidRPr="00457934" w:rsidRDefault="008D682E" w:rsidP="008D682E">
      <w:pPr>
        <w:rPr>
          <w:rFonts w:ascii="Times New Roman" w:hAnsi="Times New Roman"/>
          <w:lang w:val="es-ES_tradnl"/>
        </w:rPr>
      </w:pPr>
    </w:p>
    <w:p w14:paraId="31476ABA" w14:textId="77777777" w:rsidR="008D682E" w:rsidRPr="00457934" w:rsidRDefault="008D682E" w:rsidP="008D682E">
      <w:pPr>
        <w:rPr>
          <w:rFonts w:ascii="Times New Roman" w:hAnsi="Times New Roman"/>
          <w:lang w:val="es-ES_tradnl"/>
        </w:rPr>
      </w:pPr>
    </w:p>
    <w:p w14:paraId="1BD6271B" w14:textId="77777777" w:rsidR="008D682E" w:rsidRPr="00457934" w:rsidRDefault="008D682E" w:rsidP="008D682E">
      <w:pPr>
        <w:rPr>
          <w:rFonts w:ascii="Times New Roman" w:hAnsi="Times New Roman"/>
          <w:lang w:val="es-ES_tradnl"/>
        </w:rPr>
      </w:pPr>
    </w:p>
    <w:p w14:paraId="01A6FFDE" w14:textId="77777777" w:rsidR="008D682E" w:rsidRPr="00457934" w:rsidRDefault="008D682E" w:rsidP="008D682E">
      <w:pPr>
        <w:rPr>
          <w:rFonts w:ascii="Times New Roman" w:hAnsi="Times New Roman"/>
          <w:lang w:val="es-ES_tradnl"/>
        </w:rPr>
      </w:pPr>
    </w:p>
    <w:p w14:paraId="7EB29EF1" w14:textId="77777777" w:rsidR="008D682E" w:rsidRPr="00457934" w:rsidRDefault="008D682E" w:rsidP="008D682E">
      <w:pPr>
        <w:rPr>
          <w:rFonts w:ascii="Times New Roman" w:hAnsi="Times New Roman"/>
          <w:lang w:val="es-ES_tradnl"/>
        </w:rPr>
      </w:pPr>
    </w:p>
    <w:p w14:paraId="258885B4" w14:textId="77777777" w:rsidR="008D682E" w:rsidRPr="00457934" w:rsidRDefault="008D682E" w:rsidP="008D682E">
      <w:pPr>
        <w:rPr>
          <w:rFonts w:ascii="Times New Roman" w:hAnsi="Times New Roman"/>
          <w:lang w:val="es-ES_tradnl"/>
        </w:rPr>
      </w:pPr>
    </w:p>
    <w:p w14:paraId="017E1D0A" w14:textId="77777777" w:rsidR="008D682E" w:rsidRPr="00457934" w:rsidRDefault="008D682E" w:rsidP="008D682E">
      <w:pPr>
        <w:rPr>
          <w:rFonts w:ascii="Times New Roman" w:hAnsi="Times New Roman"/>
          <w:lang w:val="es-ES_tradnl"/>
        </w:rPr>
      </w:pPr>
    </w:p>
    <w:p w14:paraId="5E2CC985" w14:textId="77777777" w:rsidR="008D682E" w:rsidRPr="00457934" w:rsidRDefault="008D682E" w:rsidP="008D682E">
      <w:pPr>
        <w:rPr>
          <w:rFonts w:ascii="Times New Roman" w:hAnsi="Times New Roman"/>
          <w:lang w:val="es-ES_tradnl"/>
        </w:rPr>
      </w:pPr>
    </w:p>
    <w:p w14:paraId="773BD8B1" w14:textId="77777777" w:rsidR="008D682E" w:rsidRPr="00457934" w:rsidRDefault="008D682E" w:rsidP="008D682E">
      <w:pPr>
        <w:rPr>
          <w:rFonts w:ascii="Times New Roman" w:hAnsi="Times New Roman"/>
          <w:lang w:val="es-ES_tradnl"/>
        </w:rPr>
      </w:pPr>
    </w:p>
    <w:p w14:paraId="4DF500C0" w14:textId="77777777" w:rsidR="008D682E" w:rsidRPr="00457934" w:rsidRDefault="008D682E" w:rsidP="008D682E">
      <w:pPr>
        <w:rPr>
          <w:rFonts w:ascii="Times New Roman" w:hAnsi="Times New Roman"/>
          <w:lang w:val="es-ES_tradnl"/>
        </w:rPr>
      </w:pPr>
    </w:p>
    <w:p w14:paraId="4B2AA8BB" w14:textId="77777777" w:rsidR="008D682E" w:rsidRPr="00457934" w:rsidRDefault="008D682E" w:rsidP="008D682E">
      <w:pPr>
        <w:rPr>
          <w:rFonts w:ascii="Times New Roman" w:hAnsi="Times New Roman"/>
          <w:lang w:val="es-ES_tradnl"/>
        </w:rPr>
      </w:pPr>
    </w:p>
    <w:p w14:paraId="3E97E5C0" w14:textId="77777777" w:rsidR="008D682E" w:rsidRPr="00457934" w:rsidRDefault="008D682E" w:rsidP="008D682E">
      <w:pPr>
        <w:rPr>
          <w:rFonts w:ascii="Times New Roman" w:hAnsi="Times New Roman"/>
          <w:lang w:val="es-ES_tradnl"/>
        </w:rPr>
      </w:pPr>
    </w:p>
    <w:p w14:paraId="6455CC17" w14:textId="77777777" w:rsidR="008D682E" w:rsidRPr="00457934" w:rsidRDefault="008D682E" w:rsidP="008D682E">
      <w:pPr>
        <w:rPr>
          <w:rFonts w:ascii="Times New Roman" w:hAnsi="Times New Roman"/>
          <w:lang w:val="es-ES_tradnl"/>
        </w:rPr>
      </w:pPr>
    </w:p>
    <w:p w14:paraId="4A838A49" w14:textId="77777777" w:rsidR="008D682E" w:rsidRPr="00457934" w:rsidRDefault="008D682E" w:rsidP="008D682E">
      <w:pPr>
        <w:rPr>
          <w:rFonts w:ascii="Times New Roman" w:hAnsi="Times New Roman"/>
          <w:lang w:val="es-ES_tradnl"/>
        </w:rPr>
      </w:pPr>
    </w:p>
    <w:p w14:paraId="335CFCFE" w14:textId="77777777" w:rsidR="008D682E" w:rsidRPr="00457934" w:rsidRDefault="008D682E" w:rsidP="008D682E">
      <w:pPr>
        <w:rPr>
          <w:rFonts w:ascii="Times New Roman" w:hAnsi="Times New Roman"/>
          <w:lang w:val="es-ES_tradnl"/>
        </w:rPr>
      </w:pPr>
    </w:p>
    <w:p w14:paraId="11627A63" w14:textId="77777777" w:rsidR="008D682E" w:rsidRPr="00457934" w:rsidRDefault="008D682E" w:rsidP="008D682E">
      <w:pPr>
        <w:rPr>
          <w:rFonts w:ascii="Times New Roman" w:hAnsi="Times New Roman"/>
          <w:lang w:val="es-ES_tradnl"/>
        </w:rPr>
      </w:pPr>
    </w:p>
    <w:p w14:paraId="09FDE0D7" w14:textId="77777777" w:rsidR="008D682E" w:rsidRPr="00457934" w:rsidRDefault="008D682E" w:rsidP="008D682E">
      <w:pPr>
        <w:rPr>
          <w:rFonts w:ascii="Times New Roman" w:hAnsi="Times New Roman"/>
          <w:lang w:val="es-ES_tradnl"/>
        </w:rPr>
      </w:pPr>
    </w:p>
    <w:p w14:paraId="6BA74669" w14:textId="77777777" w:rsidR="008D682E" w:rsidRPr="00457934" w:rsidRDefault="008D682E" w:rsidP="008D682E">
      <w:pPr>
        <w:rPr>
          <w:rFonts w:ascii="Times New Roman" w:hAnsi="Times New Roman"/>
          <w:lang w:val="es-ES_tradnl"/>
        </w:rPr>
      </w:pPr>
    </w:p>
    <w:p w14:paraId="0B450DBA" w14:textId="77777777" w:rsidR="008D682E" w:rsidRPr="00457934" w:rsidRDefault="008D682E" w:rsidP="008D682E">
      <w:pPr>
        <w:rPr>
          <w:rFonts w:ascii="Times New Roman" w:hAnsi="Times New Roman"/>
          <w:lang w:val="es-ES_tradnl"/>
        </w:rPr>
      </w:pPr>
    </w:p>
    <w:p w14:paraId="732C5B7A" w14:textId="77777777" w:rsidR="008D682E" w:rsidRPr="00457934" w:rsidRDefault="008D682E" w:rsidP="008D682E">
      <w:pPr>
        <w:rPr>
          <w:rFonts w:ascii="Times New Roman" w:hAnsi="Times New Roman"/>
          <w:lang w:val="es-ES_tradnl"/>
        </w:rPr>
      </w:pPr>
    </w:p>
    <w:p w14:paraId="07BE5F65" w14:textId="77777777" w:rsidR="008D682E" w:rsidRPr="00457934" w:rsidRDefault="008D682E" w:rsidP="008D682E">
      <w:pPr>
        <w:rPr>
          <w:rFonts w:ascii="Times New Roman" w:hAnsi="Times New Roman"/>
          <w:lang w:val="es-ES_tradnl"/>
        </w:rPr>
      </w:pPr>
    </w:p>
    <w:p w14:paraId="2D5E53C6" w14:textId="77777777" w:rsidR="008D682E" w:rsidRPr="00457934" w:rsidRDefault="008D682E" w:rsidP="008D682E">
      <w:pPr>
        <w:rPr>
          <w:rFonts w:ascii="Times New Roman" w:hAnsi="Times New Roman"/>
          <w:lang w:val="es-ES_tradnl"/>
        </w:rPr>
      </w:pPr>
    </w:p>
    <w:p w14:paraId="16C0A19B" w14:textId="77777777" w:rsidR="008D682E" w:rsidRPr="00457934" w:rsidRDefault="008D682E" w:rsidP="008D682E">
      <w:pPr>
        <w:rPr>
          <w:rFonts w:ascii="Times New Roman" w:hAnsi="Times New Roman"/>
          <w:lang w:val="es-ES_tradnl"/>
        </w:rPr>
      </w:pPr>
    </w:p>
    <w:p w14:paraId="77048681" w14:textId="77777777" w:rsidR="008D682E" w:rsidRPr="00457934" w:rsidRDefault="008D682E" w:rsidP="008D682E">
      <w:pPr>
        <w:rPr>
          <w:rFonts w:ascii="Times New Roman" w:hAnsi="Times New Roman"/>
          <w:lang w:val="es-ES_tradnl"/>
        </w:rPr>
      </w:pPr>
    </w:p>
    <w:p w14:paraId="03A902D8" w14:textId="77777777" w:rsidR="008D682E" w:rsidRPr="00457934" w:rsidRDefault="008D682E" w:rsidP="008D682E">
      <w:pPr>
        <w:rPr>
          <w:rFonts w:ascii="Times New Roman" w:hAnsi="Times New Roman"/>
          <w:lang w:val="es-ES_tradnl"/>
        </w:rPr>
      </w:pPr>
    </w:p>
    <w:p w14:paraId="05DED53D" w14:textId="77777777" w:rsidR="008D682E" w:rsidRPr="00457934" w:rsidRDefault="008D682E" w:rsidP="008D682E">
      <w:pPr>
        <w:rPr>
          <w:rFonts w:ascii="Times New Roman" w:hAnsi="Times New Roman"/>
          <w:lang w:val="es-ES_tradnl"/>
        </w:rPr>
      </w:pPr>
    </w:p>
    <w:p w14:paraId="50A7448C" w14:textId="77777777" w:rsidR="008D682E" w:rsidRPr="00457934" w:rsidRDefault="008D682E" w:rsidP="008D682E">
      <w:pPr>
        <w:rPr>
          <w:rFonts w:ascii="Times New Roman" w:hAnsi="Times New Roman"/>
          <w:lang w:val="es-ES_tradnl"/>
        </w:rPr>
      </w:pPr>
    </w:p>
    <w:p w14:paraId="3BFDA253" w14:textId="77777777" w:rsidR="008D682E" w:rsidRPr="00457934" w:rsidRDefault="008D682E" w:rsidP="008D682E">
      <w:pPr>
        <w:rPr>
          <w:rFonts w:ascii="Times New Roman" w:hAnsi="Times New Roman"/>
          <w:lang w:val="es-ES_tradnl"/>
        </w:rPr>
      </w:pPr>
    </w:p>
    <w:p w14:paraId="0C492079" w14:textId="77777777" w:rsidR="008D682E" w:rsidRPr="00457934" w:rsidRDefault="008D682E" w:rsidP="008D682E">
      <w:pPr>
        <w:rPr>
          <w:rFonts w:ascii="Times New Roman" w:hAnsi="Times New Roman"/>
          <w:lang w:val="es-ES_tradnl"/>
        </w:rPr>
      </w:pPr>
    </w:p>
    <w:p w14:paraId="6C6F7F05" w14:textId="77777777" w:rsidR="008D682E" w:rsidRPr="00457934" w:rsidRDefault="008D682E" w:rsidP="008D682E">
      <w:pPr>
        <w:rPr>
          <w:rFonts w:ascii="Times New Roman" w:hAnsi="Times New Roman"/>
          <w:lang w:val="es-ES_tradnl"/>
        </w:rPr>
      </w:pPr>
    </w:p>
    <w:p w14:paraId="0C68E472" w14:textId="77777777" w:rsidR="008D682E" w:rsidRPr="00457934" w:rsidRDefault="008D682E" w:rsidP="008D682E">
      <w:pPr>
        <w:rPr>
          <w:rFonts w:ascii="Times New Roman" w:hAnsi="Times New Roman"/>
          <w:lang w:val="es-ES_tradnl"/>
        </w:rPr>
      </w:pPr>
    </w:p>
    <w:p w14:paraId="2F10A62F" w14:textId="77777777" w:rsidR="008D682E" w:rsidRPr="00457934" w:rsidRDefault="008D682E" w:rsidP="008D682E">
      <w:pPr>
        <w:rPr>
          <w:rFonts w:ascii="Times New Roman" w:hAnsi="Times New Roman"/>
          <w:lang w:val="es-ES_tradnl"/>
        </w:rPr>
      </w:pPr>
    </w:p>
    <w:p w14:paraId="2CC41877" w14:textId="77777777" w:rsidR="008D682E" w:rsidRPr="00457934" w:rsidRDefault="008D682E" w:rsidP="008D682E">
      <w:pPr>
        <w:rPr>
          <w:rFonts w:ascii="Times New Roman" w:hAnsi="Times New Roman"/>
          <w:lang w:val="es-ES_tradnl"/>
        </w:rPr>
      </w:pPr>
    </w:p>
    <w:p w14:paraId="79EB5A54" w14:textId="77777777" w:rsidR="008D682E" w:rsidRPr="00457934" w:rsidRDefault="008D682E" w:rsidP="008D682E">
      <w:pPr>
        <w:rPr>
          <w:rFonts w:ascii="Times New Roman" w:hAnsi="Times New Roman"/>
          <w:lang w:val="es-ES_tradnl"/>
        </w:rPr>
      </w:pPr>
    </w:p>
    <w:p w14:paraId="54F54532" w14:textId="77777777" w:rsidR="008D682E" w:rsidRPr="00457934" w:rsidRDefault="008D682E" w:rsidP="008D682E">
      <w:pPr>
        <w:rPr>
          <w:rFonts w:ascii="Times New Roman" w:hAnsi="Times New Roman"/>
          <w:lang w:val="es-ES_tradnl"/>
        </w:rPr>
      </w:pPr>
    </w:p>
    <w:p w14:paraId="606C7298" w14:textId="77777777" w:rsidR="008D682E" w:rsidRPr="00457934" w:rsidRDefault="008D682E" w:rsidP="008D682E">
      <w:pPr>
        <w:tabs>
          <w:tab w:val="right" w:pos="9360"/>
        </w:tabs>
        <w:rPr>
          <w:rFonts w:ascii="Times New Roman" w:hAnsi="Times New Roman"/>
          <w:lang w:val="es-ES_tradnl"/>
        </w:rPr>
      </w:pPr>
      <w:r w:rsidRPr="00457934">
        <w:rPr>
          <w:rFonts w:ascii="Times New Roman" w:hAnsi="Times New Roman"/>
          <w:lang w:val="es-ES_tradnl"/>
        </w:rPr>
        <w:tab/>
      </w:r>
      <w:r w:rsidRPr="00457934">
        <w:rPr>
          <w:rFonts w:ascii="Times New Roman" w:hAnsi="Times New Roman"/>
          <w:lang w:val="es-ES_tradnl"/>
        </w:rPr>
        <w:tab/>
      </w:r>
    </w:p>
    <w:p w14:paraId="3B750C7B" w14:textId="0EABF02C" w:rsidR="008D682E" w:rsidRPr="00457934" w:rsidRDefault="008D682E" w:rsidP="008D682E">
      <w:pPr>
        <w:tabs>
          <w:tab w:val="right" w:pos="9360"/>
        </w:tabs>
        <w:rPr>
          <w:rFonts w:ascii="Times New Roman" w:hAnsi="Times New Roman"/>
          <w:lang w:val="es-ES_tradnl"/>
        </w:rPr>
      </w:pPr>
      <w:r w:rsidRPr="00457934">
        <w:rPr>
          <w:rFonts w:ascii="Times New Roman" w:hAnsi="Times New Roman"/>
          <w:lang w:val="es-ES_tradnl"/>
        </w:rPr>
        <w:br w:type="page"/>
      </w:r>
      <w:r w:rsidR="00C46B9C" w:rsidRPr="00457934">
        <w:rPr>
          <w:rFonts w:ascii="Times New Roman" w:hAnsi="Times New Roman"/>
          <w:lang w:val="es-ES_tradnl"/>
        </w:rPr>
        <w:t xml:space="preserve">EL ESTADO DE </w:t>
      </w:r>
      <w:r w:rsidRPr="00457934">
        <w:rPr>
          <w:rFonts w:ascii="Times New Roman" w:hAnsi="Times New Roman"/>
          <w:lang w:val="es-ES_tradnl"/>
        </w:rPr>
        <w:t>TEXAS</w:t>
      </w:r>
      <w:r w:rsidRPr="00457934">
        <w:rPr>
          <w:rFonts w:ascii="Times New Roman" w:hAnsi="Times New Roman"/>
          <w:lang w:val="es-ES_tradnl"/>
        </w:rPr>
        <w:tab/>
        <w:t>§</w:t>
      </w:r>
    </w:p>
    <w:p w14:paraId="146CADAB" w14:textId="77777777" w:rsidR="008D682E" w:rsidRPr="00457934" w:rsidRDefault="008D682E" w:rsidP="008D682E">
      <w:pPr>
        <w:rPr>
          <w:rFonts w:ascii="Times New Roman" w:hAnsi="Times New Roman"/>
          <w:lang w:val="es-ES_tradnl"/>
        </w:rPr>
      </w:pPr>
    </w:p>
    <w:p w14:paraId="284F2A93" w14:textId="125D7B93" w:rsidR="008D682E" w:rsidRPr="00457934" w:rsidRDefault="00C46B9C" w:rsidP="008D682E">
      <w:pPr>
        <w:tabs>
          <w:tab w:val="right" w:pos="9360"/>
        </w:tabs>
        <w:rPr>
          <w:rFonts w:ascii="Times New Roman" w:hAnsi="Times New Roman"/>
          <w:lang w:val="es-ES_tradnl"/>
        </w:rPr>
      </w:pPr>
      <w:r w:rsidRPr="00457934">
        <w:rPr>
          <w:rFonts w:ascii="Times New Roman" w:hAnsi="Times New Roman"/>
          <w:lang w:val="es-ES_tradnl"/>
        </w:rPr>
        <w:t xml:space="preserve">CONDADO DE </w:t>
      </w:r>
      <w:r w:rsidR="001766B9" w:rsidRPr="00457934">
        <w:rPr>
          <w:rFonts w:ascii="Times New Roman" w:hAnsi="Times New Roman"/>
          <w:lang w:val="es-ES_tradnl"/>
        </w:rPr>
        <w:t>WILLIAMSON</w:t>
      </w:r>
      <w:r w:rsidR="008D682E" w:rsidRPr="00457934">
        <w:rPr>
          <w:rFonts w:ascii="Times New Roman" w:hAnsi="Times New Roman"/>
          <w:lang w:val="es-ES_tradnl"/>
        </w:rPr>
        <w:tab/>
        <w:t>§</w:t>
      </w:r>
    </w:p>
    <w:p w14:paraId="00211EC0" w14:textId="77777777" w:rsidR="008D682E" w:rsidRPr="00457934" w:rsidRDefault="008D682E" w:rsidP="008D682E">
      <w:pPr>
        <w:rPr>
          <w:rFonts w:ascii="Times New Roman" w:hAnsi="Times New Roman"/>
          <w:lang w:val="es-ES_tradnl"/>
        </w:rPr>
      </w:pPr>
    </w:p>
    <w:p w14:paraId="11A55AF5" w14:textId="0CB29D62" w:rsidR="008D682E" w:rsidRPr="00457934" w:rsidRDefault="00C46B9C" w:rsidP="008D682E">
      <w:pPr>
        <w:tabs>
          <w:tab w:val="right" w:pos="9360"/>
        </w:tabs>
        <w:rPr>
          <w:rFonts w:ascii="Times New Roman" w:hAnsi="Times New Roman"/>
          <w:lang w:val="es-ES_tradnl"/>
        </w:rPr>
      </w:pPr>
      <w:r w:rsidRPr="00457934">
        <w:rPr>
          <w:rFonts w:ascii="Times New Roman" w:hAnsi="Times New Roman"/>
          <w:lang w:val="es-ES_tradnl"/>
        </w:rPr>
        <w:t xml:space="preserve">DISTRITO MUNICIPAL DE SERVICIOS PÚBLICOS DE </w:t>
      </w:r>
      <w:r w:rsidR="001766B9" w:rsidRPr="00457934">
        <w:rPr>
          <w:rFonts w:ascii="Times New Roman" w:hAnsi="Times New Roman"/>
          <w:lang w:val="es-ES_tradnl"/>
        </w:rPr>
        <w:t xml:space="preserve">RIVINA </w:t>
      </w:r>
      <w:r w:rsidRPr="00457934">
        <w:rPr>
          <w:rFonts w:ascii="Times New Roman" w:hAnsi="Times New Roman"/>
          <w:lang w:val="es-ES_tradnl"/>
        </w:rPr>
        <w:t xml:space="preserve">DEL CONDADO </w:t>
      </w:r>
      <w:r w:rsidR="009A7335" w:rsidRPr="00457934">
        <w:rPr>
          <w:rFonts w:ascii="Times New Roman" w:hAnsi="Times New Roman"/>
          <w:lang w:val="es-ES_tradnl"/>
        </w:rPr>
        <w:br/>
      </w:r>
      <w:r w:rsidRPr="00457934">
        <w:rPr>
          <w:rFonts w:ascii="Times New Roman" w:hAnsi="Times New Roman"/>
          <w:lang w:val="es-ES_tradnl"/>
        </w:rPr>
        <w:t>DE WILLIAMSON</w:t>
      </w:r>
      <w:r w:rsidR="008D682E" w:rsidRPr="00457934">
        <w:rPr>
          <w:rFonts w:ascii="Times New Roman" w:hAnsi="Times New Roman"/>
          <w:lang w:val="es-ES_tradnl"/>
        </w:rPr>
        <w:tab/>
        <w:t>§</w:t>
      </w:r>
    </w:p>
    <w:p w14:paraId="0F9F2D1E" w14:textId="77777777" w:rsidR="008D682E" w:rsidRPr="00457934" w:rsidRDefault="008D682E" w:rsidP="008D682E">
      <w:pPr>
        <w:tabs>
          <w:tab w:val="right" w:pos="9360"/>
        </w:tabs>
        <w:rPr>
          <w:rFonts w:ascii="Times New Roman" w:hAnsi="Times New Roman"/>
          <w:lang w:val="es-ES_tradnl"/>
        </w:rPr>
      </w:pPr>
    </w:p>
    <w:p w14:paraId="68929E03" w14:textId="77777777" w:rsidR="008D682E" w:rsidRPr="00457934" w:rsidRDefault="008D682E" w:rsidP="008D682E">
      <w:pPr>
        <w:tabs>
          <w:tab w:val="right" w:pos="9360"/>
        </w:tabs>
        <w:rPr>
          <w:rFonts w:ascii="Times New Roman" w:hAnsi="Times New Roman"/>
          <w:lang w:val="es-ES_tradnl"/>
        </w:rPr>
      </w:pPr>
    </w:p>
    <w:p w14:paraId="5BC4BB60" w14:textId="7BC1C871" w:rsidR="008D682E" w:rsidRPr="00457934" w:rsidRDefault="009F3A01" w:rsidP="009F3A01">
      <w:pPr>
        <w:widowControl/>
        <w:ind w:firstLine="720"/>
        <w:jc w:val="both"/>
        <w:rPr>
          <w:rFonts w:ascii="Times New Roman" w:hAnsi="Times New Roman"/>
          <w:lang w:val="es-ES_tradnl"/>
        </w:rPr>
      </w:pPr>
      <w:r w:rsidRPr="00457934">
        <w:rPr>
          <w:rFonts w:ascii="Times New Roman" w:hAnsi="Times New Roman"/>
          <w:lang w:val="es-ES_tradnl"/>
        </w:rPr>
        <w:t>El infrascrito Secretario de la Junta Directiva Temporal del Distrito Municipal de Servicios Públicos de Rivina del Condado de Williamson, certifico por la presente que el instrumento adjunto y anterior es una copia fiel y exacta de la Orden de Convocatoria a Elección de Confirmación, Directores, y Aprobación de los Informes de Ingeniería, y Convocatoria a Elección de Bonos de Servicios Públicos, Elección de Bonos de Refinanciación de Servicios Públicos, Elección de Bonos para Carreteras, Elección de Bonos de Refinanciación para Carreteras, Elección de Bonos para Parques e Instalaciones Recreativas, Elección de Bonos de Refinanciación para Parques e Instalaciones Recreativas y Elección de Impuesto de Mantenimiento, y un extracto del Acta de la reunión de la Junta Directiva Temporal que muestra su adopción y aprobación; y el original de dicha orden y acta se encuentra archivado en la Oficina del Distrito.</w:t>
      </w:r>
    </w:p>
    <w:p w14:paraId="25553F92" w14:textId="77777777" w:rsidR="008D682E" w:rsidRPr="00457934" w:rsidRDefault="008D682E" w:rsidP="008D682E">
      <w:pPr>
        <w:widowControl/>
        <w:ind w:firstLine="720"/>
        <w:jc w:val="both"/>
        <w:rPr>
          <w:rFonts w:ascii="Times New Roman" w:hAnsi="Times New Roman"/>
          <w:lang w:val="es-ES_tradnl"/>
        </w:rPr>
      </w:pPr>
    </w:p>
    <w:p w14:paraId="52749AE1" w14:textId="2F66F241" w:rsidR="008D682E" w:rsidRPr="00457934" w:rsidRDefault="008D682E" w:rsidP="009F3A01">
      <w:pPr>
        <w:tabs>
          <w:tab w:val="left" w:pos="720"/>
          <w:tab w:val="center" w:pos="1440"/>
        </w:tabs>
        <w:jc w:val="both"/>
        <w:rPr>
          <w:rFonts w:ascii="Times New Roman" w:hAnsi="Times New Roman"/>
          <w:lang w:val="es-ES_tradnl"/>
        </w:rPr>
      </w:pPr>
      <w:r w:rsidRPr="00457934">
        <w:rPr>
          <w:rFonts w:ascii="Times New Roman" w:hAnsi="Times New Roman"/>
          <w:lang w:val="es-ES_tradnl"/>
        </w:rPr>
        <w:tab/>
      </w:r>
      <w:r w:rsidR="009F3A01" w:rsidRPr="00457934">
        <w:rPr>
          <w:rFonts w:ascii="Times New Roman" w:hAnsi="Times New Roman"/>
          <w:lang w:val="es-ES_tradnl"/>
        </w:rPr>
        <w:t>Cada uno de los funcionarios y miembros de la Junta debidamente elegidos, calificados y en funciones fue notificado oficial y personalmente, con anticipación, de la hora, lugar y propósito de la citada reunión, y dichos funcionarios y miembros dieron su consentimiento, por adelantado, a la celebración de dicha reunión; dicha reunión estuvo abierta al público como lo exige la ley; y se dio aviso público de la hora, lugar y tema de dicha reunión según lo exige la Sección 49.063 del Código de Aguas de Texas, según enmendado, y el Capítulo 551 del Código de Gobierno de Texas, según enmendado.</w:t>
      </w:r>
    </w:p>
    <w:p w14:paraId="5E669795"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20D213E9" w14:textId="43D74B24" w:rsidR="008D682E" w:rsidRPr="00457934" w:rsidRDefault="009F3A01"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lang w:val="es-ES_tradnl"/>
        </w:rPr>
      </w:pPr>
      <w:r w:rsidRPr="00457934">
        <w:rPr>
          <w:rFonts w:ascii="Times New Roman" w:hAnsi="Times New Roman"/>
          <w:lang w:val="es-ES_tradnl"/>
        </w:rPr>
        <w:t>EN TESTIMONIO DE LO CUAL, FIRMO Y ADHIERO EL SELLO OFICIAL DEL DISTRITO, hoy día 5 de febrero de 2026.</w:t>
      </w:r>
    </w:p>
    <w:p w14:paraId="50707D6C" w14:textId="77777777" w:rsidR="009F3A01" w:rsidRPr="00457934" w:rsidRDefault="009F3A01"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lang w:val="es-ES_tradnl"/>
        </w:rPr>
      </w:pPr>
    </w:p>
    <w:p w14:paraId="365290E3" w14:textId="62FE1BCB" w:rsidR="009C0324" w:rsidRPr="00457934" w:rsidRDefault="009F3A01" w:rsidP="009C0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rPr>
          <w:rFonts w:ascii="Times New Roman" w:hAnsi="Times New Roman"/>
          <w:lang w:val="es-ES_tradnl"/>
        </w:rPr>
      </w:pPr>
      <w:r w:rsidRPr="00457934">
        <w:rPr>
          <w:rFonts w:ascii="Times New Roman" w:hAnsi="Times New Roman"/>
          <w:lang w:val="es-ES_tradnl"/>
        </w:rPr>
        <w:t>Distrito Municipal de Servicios Públicos de Rivina del Condado de Williamson</w:t>
      </w:r>
    </w:p>
    <w:p w14:paraId="188D13A2"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7736E60B"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10243D0B" w14:textId="77777777" w:rsidR="000A5DD1" w:rsidRPr="00457934" w:rsidRDefault="008D682E" w:rsidP="000A5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lang w:val="es-ES_tradnl"/>
        </w:rPr>
      </w:pPr>
      <w:r w:rsidRPr="00457934">
        <w:rPr>
          <w:rFonts w:ascii="Times New Roman" w:hAnsi="Times New Roman"/>
          <w:lang w:val="es-ES_tradnl"/>
        </w:rPr>
        <w:t>______________________________________</w:t>
      </w:r>
    </w:p>
    <w:p w14:paraId="59468B03" w14:textId="3C063F02" w:rsidR="00C77054" w:rsidRPr="00457934" w:rsidRDefault="00C77054" w:rsidP="000A5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lang w:val="es-ES_tradnl"/>
        </w:rPr>
      </w:pPr>
      <w:r w:rsidRPr="00457934">
        <w:rPr>
          <w:rFonts w:ascii="Times New Roman" w:hAnsi="Times New Roman"/>
          <w:lang w:val="es-ES_tradnl"/>
        </w:rPr>
        <w:t xml:space="preserve">Hunter Chamberlain, </w:t>
      </w:r>
      <w:r w:rsidR="008D682E" w:rsidRPr="00457934">
        <w:rPr>
          <w:rFonts w:ascii="Times New Roman" w:hAnsi="Times New Roman"/>
          <w:lang w:val="es-ES_tradnl"/>
        </w:rPr>
        <w:t>Secretar</w:t>
      </w:r>
      <w:r w:rsidR="009F3A01" w:rsidRPr="00457934">
        <w:rPr>
          <w:rFonts w:ascii="Times New Roman" w:hAnsi="Times New Roman"/>
          <w:lang w:val="es-ES_tradnl"/>
        </w:rPr>
        <w:t>io</w:t>
      </w:r>
    </w:p>
    <w:p w14:paraId="024FDEE4" w14:textId="76A1B48E" w:rsidR="008D682E" w:rsidRPr="00457934" w:rsidRDefault="009F3A01" w:rsidP="000A5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lang w:val="es-ES_tradnl"/>
        </w:rPr>
      </w:pPr>
      <w:r w:rsidRPr="00457934">
        <w:rPr>
          <w:rFonts w:ascii="Times New Roman" w:hAnsi="Times New Roman"/>
          <w:lang w:val="es-ES_tradnl"/>
        </w:rPr>
        <w:t>Junta Directiva</w:t>
      </w:r>
    </w:p>
    <w:p w14:paraId="4D267A6A"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lang w:val="es-ES_tradnl"/>
        </w:rPr>
      </w:pPr>
    </w:p>
    <w:p w14:paraId="58330714"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38A3818D"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73ADDEA7" w14:textId="5E3E309E" w:rsidR="00C77054"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r w:rsidRPr="00457934">
        <w:rPr>
          <w:rFonts w:ascii="Times New Roman" w:hAnsi="Times New Roman"/>
          <w:lang w:val="es-ES_tradnl"/>
        </w:rPr>
        <w:t>(</w:t>
      </w:r>
      <w:r w:rsidR="009F3A01" w:rsidRPr="00457934">
        <w:rPr>
          <w:rFonts w:ascii="Times New Roman" w:hAnsi="Times New Roman"/>
          <w:lang w:val="es-ES_tradnl"/>
        </w:rPr>
        <w:t>SELLO DEL DISTRITO</w:t>
      </w:r>
      <w:r w:rsidRPr="00457934">
        <w:rPr>
          <w:rFonts w:ascii="Times New Roman" w:hAnsi="Times New Roman"/>
          <w:lang w:val="es-ES_tradnl"/>
        </w:rPr>
        <w:t>)</w:t>
      </w:r>
    </w:p>
    <w:p w14:paraId="7043A41A" w14:textId="77777777" w:rsidR="00C77054" w:rsidRPr="00457934" w:rsidRDefault="00C77054">
      <w:pPr>
        <w:widowControl/>
        <w:autoSpaceDE/>
        <w:autoSpaceDN/>
        <w:adjustRightInd/>
        <w:rPr>
          <w:rFonts w:ascii="Times New Roman" w:hAnsi="Times New Roman"/>
          <w:lang w:val="es-ES_tradnl"/>
        </w:rPr>
      </w:pPr>
      <w:r w:rsidRPr="00457934">
        <w:rPr>
          <w:rFonts w:ascii="Times New Roman" w:hAnsi="Times New Roman"/>
          <w:lang w:val="es-ES_tradnl"/>
        </w:rPr>
        <w:br w:type="page"/>
      </w:r>
    </w:p>
    <w:p w14:paraId="6DFB67F6" w14:textId="128E1457" w:rsidR="00C77054" w:rsidRPr="00457934" w:rsidRDefault="009F3A01" w:rsidP="00C77054">
      <w:pPr>
        <w:tabs>
          <w:tab w:val="right" w:pos="9360"/>
        </w:tabs>
        <w:ind w:firstLine="720"/>
        <w:jc w:val="both"/>
        <w:rPr>
          <w:rFonts w:ascii="Times New Roman" w:hAnsi="Times New Roman"/>
          <w:lang w:val="es-ES_tradnl"/>
        </w:rPr>
      </w:pPr>
      <w:r w:rsidRPr="00457934">
        <w:rPr>
          <w:rFonts w:ascii="Times New Roman" w:hAnsi="Times New Roman"/>
          <w:bCs/>
          <w:lang w:val="es-ES_tradnl"/>
        </w:rPr>
        <w:t>Por la presente se informará a todos los electores calificados del Distrito y al público a efectos de que tomen conocimiento de dicha Elección y de las disposiciones establecidas en la presente. Cualquier pregunta relacionada con este Aviso y la Orden que se incluye en la presente debería ser dirigida al Sr. Ross Martin de Winstead PC, el asesor jurídico de bonos del Distrito, al (214) 745-5353.</w:t>
      </w:r>
    </w:p>
    <w:p w14:paraId="60D04592" w14:textId="77777777"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lang w:val="es-ES_tradnl"/>
        </w:rPr>
      </w:pPr>
    </w:p>
    <w:p w14:paraId="3109DFF6" w14:textId="42A6DA02" w:rsidR="00C77054" w:rsidRPr="00457934" w:rsidRDefault="009F3A01"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lang w:val="es-ES_tradnl"/>
        </w:rPr>
      </w:pPr>
      <w:r w:rsidRPr="00457934">
        <w:rPr>
          <w:rFonts w:ascii="Times New Roman" w:hAnsi="Times New Roman"/>
          <w:lang w:val="es-ES_tradnl"/>
        </w:rPr>
        <w:t xml:space="preserve">AUTORIZADO PARA DISTRIBUCIÓN EL </w:t>
      </w:r>
      <w:r w:rsidR="00C77054" w:rsidRPr="00457934">
        <w:rPr>
          <w:rFonts w:ascii="Times New Roman" w:hAnsi="Times New Roman"/>
          <w:lang w:val="es-ES_tradnl"/>
        </w:rPr>
        <w:t>5</w:t>
      </w:r>
      <w:r w:rsidRPr="00457934">
        <w:rPr>
          <w:rFonts w:ascii="Times New Roman" w:hAnsi="Times New Roman"/>
          <w:lang w:val="es-ES_tradnl"/>
        </w:rPr>
        <w:t xml:space="preserve"> DE FEBRERO DE</w:t>
      </w:r>
      <w:r w:rsidR="00C77054" w:rsidRPr="00457934">
        <w:rPr>
          <w:rFonts w:ascii="Times New Roman" w:hAnsi="Times New Roman"/>
          <w:lang w:val="es-ES_tradnl"/>
        </w:rPr>
        <w:t xml:space="preserve"> 2026.</w:t>
      </w:r>
    </w:p>
    <w:p w14:paraId="62E1A5C0" w14:textId="77777777"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lang w:val="es-ES_tradnl"/>
        </w:rPr>
      </w:pPr>
    </w:p>
    <w:p w14:paraId="05A0983C" w14:textId="77777777"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lang w:val="es-ES_tradnl"/>
        </w:rPr>
      </w:pPr>
    </w:p>
    <w:p w14:paraId="7CFCF555" w14:textId="3DB2C9CA" w:rsidR="00C77054" w:rsidRPr="00457934" w:rsidRDefault="009F3A01"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rPr>
          <w:rFonts w:ascii="Times New Roman" w:hAnsi="Times New Roman"/>
          <w:lang w:val="es-ES_tradnl"/>
        </w:rPr>
      </w:pPr>
      <w:r w:rsidRPr="00457934">
        <w:rPr>
          <w:rFonts w:ascii="Times New Roman" w:hAnsi="Times New Roman"/>
          <w:lang w:val="es-ES_tradnl"/>
        </w:rPr>
        <w:t>Distrito Municipal de Servicios Públicos de Rivina del Condado de Williamson</w:t>
      </w:r>
    </w:p>
    <w:p w14:paraId="0F5CBF49" w14:textId="77777777"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7422FB4E" w14:textId="77777777"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7D0FCA7B" w14:textId="7646870D"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lang w:val="es-ES_tradnl"/>
        </w:rPr>
      </w:pPr>
      <w:r w:rsidRPr="00457934">
        <w:rPr>
          <w:rFonts w:ascii="Times New Roman" w:hAnsi="Times New Roman"/>
          <w:lang w:val="es-ES_tradnl"/>
        </w:rPr>
        <w:t xml:space="preserve">_________________________________________                                                             </w:t>
      </w:r>
      <w:r w:rsidRPr="00457934">
        <w:rPr>
          <w:rFonts w:ascii="Times New Roman" w:hAnsi="Times New Roman"/>
          <w:lang w:val="es-ES_tradnl"/>
        </w:rPr>
        <w:tab/>
      </w:r>
      <w:r w:rsidRPr="00457934">
        <w:rPr>
          <w:rFonts w:ascii="Times New Roman" w:hAnsi="Times New Roman"/>
          <w:lang w:val="es-ES_tradnl"/>
        </w:rPr>
        <w:tab/>
      </w:r>
      <w:r w:rsidRPr="00457934">
        <w:rPr>
          <w:rFonts w:ascii="Times New Roman" w:hAnsi="Times New Roman"/>
          <w:lang w:val="es-ES_tradnl"/>
        </w:rPr>
        <w:tab/>
      </w:r>
      <w:r w:rsidRPr="00457934">
        <w:rPr>
          <w:rFonts w:ascii="Times New Roman" w:hAnsi="Times New Roman"/>
          <w:lang w:val="es-ES_tradnl"/>
        </w:rPr>
        <w:tab/>
      </w:r>
      <w:r w:rsidRPr="00457934">
        <w:rPr>
          <w:rFonts w:ascii="Times New Roman" w:hAnsi="Times New Roman"/>
          <w:lang w:val="es-ES_tradnl"/>
        </w:rPr>
        <w:tab/>
      </w:r>
      <w:r w:rsidRPr="00457934">
        <w:rPr>
          <w:rFonts w:ascii="Times New Roman" w:hAnsi="Times New Roman"/>
          <w:lang w:val="es-ES_tradnl"/>
        </w:rPr>
        <w:tab/>
        <w:t>Hunter Chamberlain, Secretar</w:t>
      </w:r>
      <w:r w:rsidR="009F3A01" w:rsidRPr="00457934">
        <w:rPr>
          <w:rFonts w:ascii="Times New Roman" w:hAnsi="Times New Roman"/>
          <w:lang w:val="es-ES_tradnl"/>
        </w:rPr>
        <w:t>io</w:t>
      </w:r>
    </w:p>
    <w:p w14:paraId="61D7C74B" w14:textId="6CB91D13" w:rsidR="00C77054" w:rsidRPr="00457934" w:rsidRDefault="009F3A01"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lang w:val="es-ES_tradnl"/>
        </w:rPr>
      </w:pPr>
      <w:r w:rsidRPr="00457934">
        <w:rPr>
          <w:rFonts w:ascii="Times New Roman" w:hAnsi="Times New Roman"/>
          <w:lang w:val="es-ES_tradnl"/>
        </w:rPr>
        <w:t>Junta Directiva</w:t>
      </w:r>
    </w:p>
    <w:p w14:paraId="2E0576C4" w14:textId="77777777"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22AA13F9" w14:textId="77777777"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71CCF7F8" w14:textId="2DDCBB7E" w:rsidR="00C77054" w:rsidRPr="00457934" w:rsidRDefault="00C77054" w:rsidP="00C7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r w:rsidRPr="00457934">
        <w:rPr>
          <w:rFonts w:ascii="Times New Roman" w:hAnsi="Times New Roman"/>
          <w:lang w:val="es-ES_tradnl"/>
        </w:rPr>
        <w:t>(</w:t>
      </w:r>
      <w:r w:rsidR="009F3A01" w:rsidRPr="00457934">
        <w:rPr>
          <w:rFonts w:ascii="Times New Roman" w:hAnsi="Times New Roman"/>
          <w:lang w:val="es-ES_tradnl"/>
        </w:rPr>
        <w:t>SELLO DEL DISTRITO</w:t>
      </w:r>
      <w:r w:rsidRPr="00457934">
        <w:rPr>
          <w:rFonts w:ascii="Times New Roman" w:hAnsi="Times New Roman"/>
          <w:lang w:val="es-ES_tradnl"/>
        </w:rPr>
        <w:t>)</w:t>
      </w:r>
    </w:p>
    <w:p w14:paraId="5F51CDFE"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60586E80" w14:textId="77777777" w:rsidR="008D682E" w:rsidRPr="00457934" w:rsidRDefault="008D682E" w:rsidP="00892321">
      <w:pPr>
        <w:tabs>
          <w:tab w:val="right" w:pos="9360"/>
        </w:tabs>
        <w:jc w:val="both"/>
        <w:rPr>
          <w:rFonts w:ascii="Times New Roman" w:hAnsi="Times New Roman"/>
          <w:bCs/>
          <w:lang w:val="es-ES_tradnl"/>
        </w:rPr>
      </w:pPr>
    </w:p>
    <w:p w14:paraId="3B940D8D" w14:textId="77777777" w:rsidR="008D682E" w:rsidRPr="00457934" w:rsidRDefault="008D682E" w:rsidP="008D682E">
      <w:pPr>
        <w:tabs>
          <w:tab w:val="center" w:pos="4680"/>
        </w:tabs>
        <w:jc w:val="center"/>
        <w:rPr>
          <w:rFonts w:ascii="Times New Roman" w:hAnsi="Times New Roman"/>
          <w:b/>
          <w:bCs/>
          <w:lang w:val="es-ES_tradnl"/>
        </w:rPr>
      </w:pPr>
    </w:p>
    <w:p w14:paraId="39D8A706" w14:textId="77777777" w:rsidR="008D682E" w:rsidRPr="00457934" w:rsidRDefault="008D682E" w:rsidP="008D682E">
      <w:pPr>
        <w:tabs>
          <w:tab w:val="center" w:pos="4680"/>
        </w:tabs>
        <w:jc w:val="center"/>
        <w:rPr>
          <w:rFonts w:ascii="Times New Roman" w:hAnsi="Times New Roman"/>
          <w:b/>
          <w:bCs/>
          <w:lang w:val="es-ES_tradnl"/>
        </w:rPr>
      </w:pPr>
    </w:p>
    <w:p w14:paraId="478C71FD" w14:textId="77777777" w:rsidR="008D682E" w:rsidRPr="00457934" w:rsidRDefault="008D682E" w:rsidP="008D682E">
      <w:pPr>
        <w:rPr>
          <w:rFonts w:ascii="Times New Roman" w:hAnsi="Times New Roman"/>
          <w:lang w:val="es-ES_tradnl"/>
        </w:rPr>
      </w:pPr>
    </w:p>
    <w:p w14:paraId="71FDC475" w14:textId="77777777" w:rsidR="008D682E" w:rsidRPr="00457934" w:rsidRDefault="008D682E" w:rsidP="008D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s-ES_tradnl"/>
        </w:rPr>
      </w:pPr>
    </w:p>
    <w:p w14:paraId="2F66BCA2" w14:textId="77777777" w:rsidR="00480538" w:rsidRPr="00457934" w:rsidRDefault="00480538" w:rsidP="008D682E">
      <w:pPr>
        <w:rPr>
          <w:rFonts w:ascii="Times New Roman" w:hAnsi="Times New Roman"/>
          <w:lang w:val="es-ES_tradnl"/>
        </w:rPr>
      </w:pPr>
    </w:p>
    <w:sectPr w:rsidR="00480538" w:rsidRPr="00457934">
      <w:footerReference w:type="default" r:id="rId23"/>
      <w:footerReference w:type="first" r:id="rId2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C894" w14:textId="77777777" w:rsidR="00B1785E" w:rsidRDefault="00B1785E">
      <w:r>
        <w:separator/>
      </w:r>
    </w:p>
  </w:endnote>
  <w:endnote w:type="continuationSeparator" w:id="0">
    <w:p w14:paraId="7C4882EE" w14:textId="77777777" w:rsidR="00B1785E" w:rsidRDefault="00B1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CB95" w14:textId="77777777" w:rsidR="00C82AE0" w:rsidRPr="00DC72E0" w:rsidRDefault="00C82AE0" w:rsidP="00DC7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43D9" w14:textId="77777777" w:rsidR="008D682E" w:rsidRDefault="008D682E">
    <w:pPr>
      <w:pStyle w:val="Footer"/>
      <w:jc w:val="center"/>
      <w:rPr>
        <w:noProof/>
        <w:sz w:val="20"/>
        <w:szCs w:val="20"/>
      </w:rPr>
    </w:pPr>
    <w:r w:rsidRPr="00B23D8A">
      <w:rPr>
        <w:sz w:val="20"/>
        <w:szCs w:val="20"/>
      </w:rPr>
      <w:fldChar w:fldCharType="begin"/>
    </w:r>
    <w:r w:rsidRPr="00B23D8A">
      <w:rPr>
        <w:sz w:val="20"/>
        <w:szCs w:val="20"/>
      </w:rPr>
      <w:instrText xml:space="preserve"> PAGE   \* MERGEFORMAT </w:instrText>
    </w:r>
    <w:r w:rsidRPr="00B23D8A">
      <w:rPr>
        <w:sz w:val="20"/>
        <w:szCs w:val="20"/>
      </w:rPr>
      <w:fldChar w:fldCharType="separate"/>
    </w:r>
    <w:r>
      <w:rPr>
        <w:noProof/>
        <w:sz w:val="20"/>
        <w:szCs w:val="20"/>
      </w:rPr>
      <w:t>13</w:t>
    </w:r>
    <w:r w:rsidRPr="00B23D8A">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5E83" w14:textId="77777777" w:rsidR="008D682E" w:rsidRDefault="008D682E">
    <w:pPr>
      <w:pStyle w:val="Footer"/>
      <w:jc w:val="center"/>
      <w:rPr>
        <w:noProof/>
        <w:sz w:val="20"/>
        <w:szCs w:val="20"/>
      </w:rPr>
    </w:pPr>
    <w:r w:rsidRPr="000C4912">
      <w:rPr>
        <w:sz w:val="20"/>
        <w:szCs w:val="20"/>
      </w:rPr>
      <w:fldChar w:fldCharType="begin"/>
    </w:r>
    <w:r w:rsidRPr="000C4912">
      <w:rPr>
        <w:sz w:val="20"/>
        <w:szCs w:val="20"/>
      </w:rPr>
      <w:instrText xml:space="preserve"> PAGE   \* MERGEFORMAT </w:instrText>
    </w:r>
    <w:r w:rsidRPr="000C4912">
      <w:rPr>
        <w:sz w:val="20"/>
        <w:szCs w:val="20"/>
      </w:rPr>
      <w:fldChar w:fldCharType="separate"/>
    </w:r>
    <w:r>
      <w:rPr>
        <w:noProof/>
        <w:sz w:val="20"/>
        <w:szCs w:val="20"/>
      </w:rPr>
      <w:t>1</w:t>
    </w:r>
    <w:r w:rsidRPr="000C4912">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060D" w14:textId="77777777" w:rsidR="008D682E" w:rsidRPr="0084461F" w:rsidRDefault="008D682E" w:rsidP="000614A8">
    <w:pPr>
      <w:pStyle w:val="Footnote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C007" w14:textId="77777777" w:rsidR="00992626" w:rsidRPr="003D5114" w:rsidRDefault="00992626" w:rsidP="000614A8">
    <w:pPr>
      <w:pStyle w:val="Footnote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CC1E" w14:textId="77777777" w:rsidR="00992626" w:rsidRPr="0084461F" w:rsidRDefault="00992626" w:rsidP="000614A8">
    <w:pPr>
      <w:pStyle w:val="Footnot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6AD2" w14:textId="77777777" w:rsidR="00B1785E" w:rsidRDefault="00B1785E">
      <w:r>
        <w:separator/>
      </w:r>
    </w:p>
  </w:footnote>
  <w:footnote w:type="continuationSeparator" w:id="0">
    <w:p w14:paraId="69B03044" w14:textId="77777777" w:rsidR="00B1785E" w:rsidRDefault="00B1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3871" w14:textId="77777777" w:rsidR="006520B2" w:rsidRDefault="00652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49CE" w14:textId="77777777" w:rsidR="006520B2" w:rsidRDefault="00652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F7D8" w14:textId="77777777" w:rsidR="006520B2" w:rsidRDefault="006520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44C7" w14:textId="77777777" w:rsidR="008D682E" w:rsidRDefault="008D68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F56D" w14:textId="77777777" w:rsidR="008D682E" w:rsidRDefault="008D68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8E07" w14:textId="77777777" w:rsidR="008D682E" w:rsidRDefault="008D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22215"/>
    <w:multiLevelType w:val="hybridMultilevel"/>
    <w:tmpl w:val="7E0AACEE"/>
    <w:lvl w:ilvl="0" w:tplc="A19A00EC">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28254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6F"/>
    <w:rsid w:val="00002203"/>
    <w:rsid w:val="0001306C"/>
    <w:rsid w:val="000137F2"/>
    <w:rsid w:val="00021E65"/>
    <w:rsid w:val="0002340B"/>
    <w:rsid w:val="00025F40"/>
    <w:rsid w:val="00030B13"/>
    <w:rsid w:val="000327CF"/>
    <w:rsid w:val="000425F5"/>
    <w:rsid w:val="00044FAA"/>
    <w:rsid w:val="00052BDD"/>
    <w:rsid w:val="000614A8"/>
    <w:rsid w:val="00062EB2"/>
    <w:rsid w:val="00063D73"/>
    <w:rsid w:val="00066848"/>
    <w:rsid w:val="0007063A"/>
    <w:rsid w:val="00072AD1"/>
    <w:rsid w:val="00084A23"/>
    <w:rsid w:val="00085128"/>
    <w:rsid w:val="00087E88"/>
    <w:rsid w:val="000A17AB"/>
    <w:rsid w:val="000A1E82"/>
    <w:rsid w:val="000A45F1"/>
    <w:rsid w:val="000A5DD1"/>
    <w:rsid w:val="000A6A84"/>
    <w:rsid w:val="000B20BD"/>
    <w:rsid w:val="000B5970"/>
    <w:rsid w:val="000C0EF8"/>
    <w:rsid w:val="000C13FD"/>
    <w:rsid w:val="000C1BCD"/>
    <w:rsid w:val="000C46B4"/>
    <w:rsid w:val="000D1B38"/>
    <w:rsid w:val="000D1F3C"/>
    <w:rsid w:val="000D24C4"/>
    <w:rsid w:val="000D5657"/>
    <w:rsid w:val="000E004E"/>
    <w:rsid w:val="000E0AA6"/>
    <w:rsid w:val="000E711F"/>
    <w:rsid w:val="000F2C2C"/>
    <w:rsid w:val="000F470E"/>
    <w:rsid w:val="000F643A"/>
    <w:rsid w:val="00100864"/>
    <w:rsid w:val="001049ED"/>
    <w:rsid w:val="0010598F"/>
    <w:rsid w:val="00106CD5"/>
    <w:rsid w:val="00110FDD"/>
    <w:rsid w:val="00115BB8"/>
    <w:rsid w:val="0011615D"/>
    <w:rsid w:val="00117014"/>
    <w:rsid w:val="001205D6"/>
    <w:rsid w:val="0012064C"/>
    <w:rsid w:val="00120766"/>
    <w:rsid w:val="00122F5A"/>
    <w:rsid w:val="00123808"/>
    <w:rsid w:val="001274C6"/>
    <w:rsid w:val="00134A63"/>
    <w:rsid w:val="00135D5F"/>
    <w:rsid w:val="001373C2"/>
    <w:rsid w:val="001400A6"/>
    <w:rsid w:val="00140363"/>
    <w:rsid w:val="001429A6"/>
    <w:rsid w:val="001530C2"/>
    <w:rsid w:val="001614C9"/>
    <w:rsid w:val="00161663"/>
    <w:rsid w:val="00163FA7"/>
    <w:rsid w:val="00164C3D"/>
    <w:rsid w:val="0017375C"/>
    <w:rsid w:val="00174ECE"/>
    <w:rsid w:val="00174EE3"/>
    <w:rsid w:val="001766B9"/>
    <w:rsid w:val="00177156"/>
    <w:rsid w:val="00177D7F"/>
    <w:rsid w:val="001839D2"/>
    <w:rsid w:val="00185BA9"/>
    <w:rsid w:val="0019072A"/>
    <w:rsid w:val="00190CC4"/>
    <w:rsid w:val="001925DC"/>
    <w:rsid w:val="001958C4"/>
    <w:rsid w:val="001B084A"/>
    <w:rsid w:val="001B3BFB"/>
    <w:rsid w:val="001B59DB"/>
    <w:rsid w:val="001B5E73"/>
    <w:rsid w:val="001B5F14"/>
    <w:rsid w:val="001C7BC4"/>
    <w:rsid w:val="001D6AE6"/>
    <w:rsid w:val="001D76BA"/>
    <w:rsid w:val="001E1F46"/>
    <w:rsid w:val="001E5A69"/>
    <w:rsid w:val="001F46FE"/>
    <w:rsid w:val="001F4842"/>
    <w:rsid w:val="001F6C1A"/>
    <w:rsid w:val="002000CB"/>
    <w:rsid w:val="002121A4"/>
    <w:rsid w:val="00213BA9"/>
    <w:rsid w:val="00214441"/>
    <w:rsid w:val="0021733E"/>
    <w:rsid w:val="00224DA9"/>
    <w:rsid w:val="00234233"/>
    <w:rsid w:val="00236994"/>
    <w:rsid w:val="002433BC"/>
    <w:rsid w:val="00246510"/>
    <w:rsid w:val="00247434"/>
    <w:rsid w:val="00250B74"/>
    <w:rsid w:val="0025110C"/>
    <w:rsid w:val="002526CD"/>
    <w:rsid w:val="00252C0C"/>
    <w:rsid w:val="00262D55"/>
    <w:rsid w:val="0026324F"/>
    <w:rsid w:val="002719D3"/>
    <w:rsid w:val="0027567E"/>
    <w:rsid w:val="002770CE"/>
    <w:rsid w:val="00277490"/>
    <w:rsid w:val="00282BF8"/>
    <w:rsid w:val="0029091F"/>
    <w:rsid w:val="00294623"/>
    <w:rsid w:val="002A35A1"/>
    <w:rsid w:val="002A6390"/>
    <w:rsid w:val="002A66AF"/>
    <w:rsid w:val="002B18C2"/>
    <w:rsid w:val="002C2DFD"/>
    <w:rsid w:val="002C6328"/>
    <w:rsid w:val="002C69A8"/>
    <w:rsid w:val="002D21E7"/>
    <w:rsid w:val="002E436A"/>
    <w:rsid w:val="002F1A35"/>
    <w:rsid w:val="002F750B"/>
    <w:rsid w:val="00301256"/>
    <w:rsid w:val="00312BF0"/>
    <w:rsid w:val="00315770"/>
    <w:rsid w:val="00320590"/>
    <w:rsid w:val="00321C8C"/>
    <w:rsid w:val="003231C1"/>
    <w:rsid w:val="003234D3"/>
    <w:rsid w:val="0032352E"/>
    <w:rsid w:val="00324221"/>
    <w:rsid w:val="00330448"/>
    <w:rsid w:val="00342599"/>
    <w:rsid w:val="00344DC3"/>
    <w:rsid w:val="00350DAB"/>
    <w:rsid w:val="00352D92"/>
    <w:rsid w:val="00357179"/>
    <w:rsid w:val="0036496F"/>
    <w:rsid w:val="00367721"/>
    <w:rsid w:val="003723F5"/>
    <w:rsid w:val="003736FA"/>
    <w:rsid w:val="0037770E"/>
    <w:rsid w:val="00383C89"/>
    <w:rsid w:val="003859B2"/>
    <w:rsid w:val="00392069"/>
    <w:rsid w:val="003A52E2"/>
    <w:rsid w:val="003B4430"/>
    <w:rsid w:val="003C3695"/>
    <w:rsid w:val="003C5266"/>
    <w:rsid w:val="003D25BE"/>
    <w:rsid w:val="003D5114"/>
    <w:rsid w:val="003D7FBF"/>
    <w:rsid w:val="003E586E"/>
    <w:rsid w:val="003E5912"/>
    <w:rsid w:val="003F11E8"/>
    <w:rsid w:val="003F2BD2"/>
    <w:rsid w:val="003F6429"/>
    <w:rsid w:val="0040266E"/>
    <w:rsid w:val="0041183C"/>
    <w:rsid w:val="0041470C"/>
    <w:rsid w:val="0042127E"/>
    <w:rsid w:val="00423338"/>
    <w:rsid w:val="0042740A"/>
    <w:rsid w:val="0043186A"/>
    <w:rsid w:val="00440470"/>
    <w:rsid w:val="004452C3"/>
    <w:rsid w:val="00451BED"/>
    <w:rsid w:val="004568B9"/>
    <w:rsid w:val="00457934"/>
    <w:rsid w:val="0046369D"/>
    <w:rsid w:val="0047320A"/>
    <w:rsid w:val="004736F2"/>
    <w:rsid w:val="0047507C"/>
    <w:rsid w:val="00475F12"/>
    <w:rsid w:val="00477FFB"/>
    <w:rsid w:val="00480538"/>
    <w:rsid w:val="00481251"/>
    <w:rsid w:val="004830B0"/>
    <w:rsid w:val="004908E2"/>
    <w:rsid w:val="004916D7"/>
    <w:rsid w:val="004926BA"/>
    <w:rsid w:val="00493C92"/>
    <w:rsid w:val="00494DE7"/>
    <w:rsid w:val="00496AF8"/>
    <w:rsid w:val="004979D7"/>
    <w:rsid w:val="00497D8B"/>
    <w:rsid w:val="004A02A2"/>
    <w:rsid w:val="004A5C65"/>
    <w:rsid w:val="004B235A"/>
    <w:rsid w:val="004B6807"/>
    <w:rsid w:val="004C2833"/>
    <w:rsid w:val="004D0460"/>
    <w:rsid w:val="004D1AFB"/>
    <w:rsid w:val="004E0D72"/>
    <w:rsid w:val="004E4593"/>
    <w:rsid w:val="004F2C07"/>
    <w:rsid w:val="004F6312"/>
    <w:rsid w:val="00503F45"/>
    <w:rsid w:val="00506E9A"/>
    <w:rsid w:val="00511734"/>
    <w:rsid w:val="005204FC"/>
    <w:rsid w:val="005228EB"/>
    <w:rsid w:val="00523C7B"/>
    <w:rsid w:val="005241A4"/>
    <w:rsid w:val="005262E6"/>
    <w:rsid w:val="005274BC"/>
    <w:rsid w:val="00530FAA"/>
    <w:rsid w:val="005324E7"/>
    <w:rsid w:val="00533818"/>
    <w:rsid w:val="0053423F"/>
    <w:rsid w:val="005346E6"/>
    <w:rsid w:val="00545E6A"/>
    <w:rsid w:val="00546024"/>
    <w:rsid w:val="00547729"/>
    <w:rsid w:val="00552DD6"/>
    <w:rsid w:val="005571DB"/>
    <w:rsid w:val="005659C5"/>
    <w:rsid w:val="0056783C"/>
    <w:rsid w:val="005800C9"/>
    <w:rsid w:val="00580901"/>
    <w:rsid w:val="00582456"/>
    <w:rsid w:val="005A73D0"/>
    <w:rsid w:val="005A7DE7"/>
    <w:rsid w:val="005B02EF"/>
    <w:rsid w:val="005B0B2F"/>
    <w:rsid w:val="005B5A54"/>
    <w:rsid w:val="005C0F11"/>
    <w:rsid w:val="005C1684"/>
    <w:rsid w:val="005C16B5"/>
    <w:rsid w:val="005C2A97"/>
    <w:rsid w:val="005C2ABF"/>
    <w:rsid w:val="005C2E66"/>
    <w:rsid w:val="005C518C"/>
    <w:rsid w:val="005C621A"/>
    <w:rsid w:val="005C6D27"/>
    <w:rsid w:val="005D148E"/>
    <w:rsid w:val="005D1DB3"/>
    <w:rsid w:val="005D2F11"/>
    <w:rsid w:val="005E5266"/>
    <w:rsid w:val="005E57E5"/>
    <w:rsid w:val="005F3294"/>
    <w:rsid w:val="00600A69"/>
    <w:rsid w:val="00601295"/>
    <w:rsid w:val="006071F9"/>
    <w:rsid w:val="00607DD2"/>
    <w:rsid w:val="00611E31"/>
    <w:rsid w:val="006120B0"/>
    <w:rsid w:val="00612676"/>
    <w:rsid w:val="00612F3E"/>
    <w:rsid w:val="00617CD5"/>
    <w:rsid w:val="00624E91"/>
    <w:rsid w:val="0062562C"/>
    <w:rsid w:val="00626038"/>
    <w:rsid w:val="00641EE8"/>
    <w:rsid w:val="00642C2F"/>
    <w:rsid w:val="006469DB"/>
    <w:rsid w:val="006509C2"/>
    <w:rsid w:val="006512F1"/>
    <w:rsid w:val="006520B2"/>
    <w:rsid w:val="00652866"/>
    <w:rsid w:val="00654D1F"/>
    <w:rsid w:val="00660138"/>
    <w:rsid w:val="006665B1"/>
    <w:rsid w:val="0067088B"/>
    <w:rsid w:val="00675458"/>
    <w:rsid w:val="006859DD"/>
    <w:rsid w:val="00687FA3"/>
    <w:rsid w:val="00690D33"/>
    <w:rsid w:val="00692CF0"/>
    <w:rsid w:val="006949E5"/>
    <w:rsid w:val="006967FB"/>
    <w:rsid w:val="00697245"/>
    <w:rsid w:val="006A4822"/>
    <w:rsid w:val="006A5602"/>
    <w:rsid w:val="006B0CEE"/>
    <w:rsid w:val="006B0D16"/>
    <w:rsid w:val="006B1081"/>
    <w:rsid w:val="006B1769"/>
    <w:rsid w:val="006B43FB"/>
    <w:rsid w:val="006C08D7"/>
    <w:rsid w:val="006C272D"/>
    <w:rsid w:val="006C2827"/>
    <w:rsid w:val="006C2F14"/>
    <w:rsid w:val="006C3351"/>
    <w:rsid w:val="006C470F"/>
    <w:rsid w:val="006D0634"/>
    <w:rsid w:val="006D51B0"/>
    <w:rsid w:val="006D65F9"/>
    <w:rsid w:val="006E577D"/>
    <w:rsid w:val="006F2131"/>
    <w:rsid w:val="006F3755"/>
    <w:rsid w:val="006F5E3E"/>
    <w:rsid w:val="00703AED"/>
    <w:rsid w:val="0070519A"/>
    <w:rsid w:val="00716233"/>
    <w:rsid w:val="00720B1C"/>
    <w:rsid w:val="00726155"/>
    <w:rsid w:val="00726961"/>
    <w:rsid w:val="00727758"/>
    <w:rsid w:val="00730FCD"/>
    <w:rsid w:val="00736CEC"/>
    <w:rsid w:val="00744BDB"/>
    <w:rsid w:val="00744DFF"/>
    <w:rsid w:val="00753F33"/>
    <w:rsid w:val="00755994"/>
    <w:rsid w:val="007637EF"/>
    <w:rsid w:val="007658C8"/>
    <w:rsid w:val="007770B5"/>
    <w:rsid w:val="0077774E"/>
    <w:rsid w:val="00780342"/>
    <w:rsid w:val="00783084"/>
    <w:rsid w:val="00792168"/>
    <w:rsid w:val="00794262"/>
    <w:rsid w:val="00795EEF"/>
    <w:rsid w:val="007A0863"/>
    <w:rsid w:val="007A5CD5"/>
    <w:rsid w:val="007B048C"/>
    <w:rsid w:val="007B3DB1"/>
    <w:rsid w:val="007C0006"/>
    <w:rsid w:val="007C199F"/>
    <w:rsid w:val="007C51DA"/>
    <w:rsid w:val="007D15B3"/>
    <w:rsid w:val="007D48F2"/>
    <w:rsid w:val="007D5245"/>
    <w:rsid w:val="007D6EBB"/>
    <w:rsid w:val="007E0C7D"/>
    <w:rsid w:val="007E16D3"/>
    <w:rsid w:val="007E7983"/>
    <w:rsid w:val="007F15A5"/>
    <w:rsid w:val="00806512"/>
    <w:rsid w:val="008107C3"/>
    <w:rsid w:val="00812CB4"/>
    <w:rsid w:val="00814C29"/>
    <w:rsid w:val="008208FD"/>
    <w:rsid w:val="00825E46"/>
    <w:rsid w:val="00826E5C"/>
    <w:rsid w:val="00827167"/>
    <w:rsid w:val="00837287"/>
    <w:rsid w:val="00837E21"/>
    <w:rsid w:val="008439FE"/>
    <w:rsid w:val="0084461F"/>
    <w:rsid w:val="00846E1A"/>
    <w:rsid w:val="008533E0"/>
    <w:rsid w:val="0085411B"/>
    <w:rsid w:val="00866DD0"/>
    <w:rsid w:val="00881455"/>
    <w:rsid w:val="00883A10"/>
    <w:rsid w:val="008845E0"/>
    <w:rsid w:val="00884A49"/>
    <w:rsid w:val="00885453"/>
    <w:rsid w:val="008863B0"/>
    <w:rsid w:val="008869E7"/>
    <w:rsid w:val="008874D5"/>
    <w:rsid w:val="00892321"/>
    <w:rsid w:val="008A44C1"/>
    <w:rsid w:val="008A6FCC"/>
    <w:rsid w:val="008B0A6B"/>
    <w:rsid w:val="008B254C"/>
    <w:rsid w:val="008B480D"/>
    <w:rsid w:val="008B7519"/>
    <w:rsid w:val="008C764F"/>
    <w:rsid w:val="008C7842"/>
    <w:rsid w:val="008D361D"/>
    <w:rsid w:val="008D682E"/>
    <w:rsid w:val="008E3E88"/>
    <w:rsid w:val="008E6E55"/>
    <w:rsid w:val="008E716D"/>
    <w:rsid w:val="008E7A27"/>
    <w:rsid w:val="008F7371"/>
    <w:rsid w:val="008F7AF5"/>
    <w:rsid w:val="00901C92"/>
    <w:rsid w:val="00905040"/>
    <w:rsid w:val="00910DF4"/>
    <w:rsid w:val="0091418F"/>
    <w:rsid w:val="00914D0F"/>
    <w:rsid w:val="00916261"/>
    <w:rsid w:val="00917AA1"/>
    <w:rsid w:val="00920730"/>
    <w:rsid w:val="009214D5"/>
    <w:rsid w:val="0092421C"/>
    <w:rsid w:val="009249A6"/>
    <w:rsid w:val="00925DF4"/>
    <w:rsid w:val="009447C7"/>
    <w:rsid w:val="00944E73"/>
    <w:rsid w:val="0094513D"/>
    <w:rsid w:val="00947241"/>
    <w:rsid w:val="009571C3"/>
    <w:rsid w:val="00966341"/>
    <w:rsid w:val="00973B2D"/>
    <w:rsid w:val="00976C6F"/>
    <w:rsid w:val="00977A1C"/>
    <w:rsid w:val="00980627"/>
    <w:rsid w:val="0098434D"/>
    <w:rsid w:val="00992626"/>
    <w:rsid w:val="009956CF"/>
    <w:rsid w:val="00995F62"/>
    <w:rsid w:val="00997C5B"/>
    <w:rsid w:val="009A34B1"/>
    <w:rsid w:val="009A3EC0"/>
    <w:rsid w:val="009A4774"/>
    <w:rsid w:val="009A7335"/>
    <w:rsid w:val="009B34BB"/>
    <w:rsid w:val="009C0324"/>
    <w:rsid w:val="009C0E9F"/>
    <w:rsid w:val="009C19FF"/>
    <w:rsid w:val="009C6135"/>
    <w:rsid w:val="009E1ED8"/>
    <w:rsid w:val="009F03EB"/>
    <w:rsid w:val="009F3A01"/>
    <w:rsid w:val="00A02698"/>
    <w:rsid w:val="00A0540B"/>
    <w:rsid w:val="00A1245A"/>
    <w:rsid w:val="00A137F5"/>
    <w:rsid w:val="00A17EEC"/>
    <w:rsid w:val="00A20704"/>
    <w:rsid w:val="00A20C42"/>
    <w:rsid w:val="00A25120"/>
    <w:rsid w:val="00A25BA3"/>
    <w:rsid w:val="00A27747"/>
    <w:rsid w:val="00A34747"/>
    <w:rsid w:val="00A3659A"/>
    <w:rsid w:val="00A372F4"/>
    <w:rsid w:val="00A40B4F"/>
    <w:rsid w:val="00A475AA"/>
    <w:rsid w:val="00A47E69"/>
    <w:rsid w:val="00A54337"/>
    <w:rsid w:val="00A55544"/>
    <w:rsid w:val="00A571C6"/>
    <w:rsid w:val="00A574BB"/>
    <w:rsid w:val="00A60006"/>
    <w:rsid w:val="00A60759"/>
    <w:rsid w:val="00A64850"/>
    <w:rsid w:val="00A67C84"/>
    <w:rsid w:val="00A73B2A"/>
    <w:rsid w:val="00A8303E"/>
    <w:rsid w:val="00A900CF"/>
    <w:rsid w:val="00A9092C"/>
    <w:rsid w:val="00A939F4"/>
    <w:rsid w:val="00A955E3"/>
    <w:rsid w:val="00AA1FAB"/>
    <w:rsid w:val="00AA2422"/>
    <w:rsid w:val="00AA7787"/>
    <w:rsid w:val="00AB217F"/>
    <w:rsid w:val="00AB685D"/>
    <w:rsid w:val="00AE03C1"/>
    <w:rsid w:val="00AE0530"/>
    <w:rsid w:val="00AE0D70"/>
    <w:rsid w:val="00AE1F22"/>
    <w:rsid w:val="00AE328A"/>
    <w:rsid w:val="00AE4929"/>
    <w:rsid w:val="00AE721B"/>
    <w:rsid w:val="00AF03D1"/>
    <w:rsid w:val="00AF61B0"/>
    <w:rsid w:val="00B1785E"/>
    <w:rsid w:val="00B209E4"/>
    <w:rsid w:val="00B245CB"/>
    <w:rsid w:val="00B2580C"/>
    <w:rsid w:val="00B308C7"/>
    <w:rsid w:val="00B31918"/>
    <w:rsid w:val="00B403C3"/>
    <w:rsid w:val="00B40F5E"/>
    <w:rsid w:val="00B46C0D"/>
    <w:rsid w:val="00B5572B"/>
    <w:rsid w:val="00B575B0"/>
    <w:rsid w:val="00B62C26"/>
    <w:rsid w:val="00B65D0A"/>
    <w:rsid w:val="00B67874"/>
    <w:rsid w:val="00B7182B"/>
    <w:rsid w:val="00B7183C"/>
    <w:rsid w:val="00B73FD5"/>
    <w:rsid w:val="00B7603A"/>
    <w:rsid w:val="00B77F63"/>
    <w:rsid w:val="00B8411C"/>
    <w:rsid w:val="00B8528D"/>
    <w:rsid w:val="00B853E8"/>
    <w:rsid w:val="00B86A67"/>
    <w:rsid w:val="00B86C08"/>
    <w:rsid w:val="00B90A3D"/>
    <w:rsid w:val="00B9278F"/>
    <w:rsid w:val="00B960A4"/>
    <w:rsid w:val="00B97428"/>
    <w:rsid w:val="00BA073A"/>
    <w:rsid w:val="00BA64B0"/>
    <w:rsid w:val="00BB738C"/>
    <w:rsid w:val="00BC0BE9"/>
    <w:rsid w:val="00BC2958"/>
    <w:rsid w:val="00BC2A69"/>
    <w:rsid w:val="00BC3C1A"/>
    <w:rsid w:val="00BC5AF2"/>
    <w:rsid w:val="00BE37F8"/>
    <w:rsid w:val="00BE4671"/>
    <w:rsid w:val="00BE48B2"/>
    <w:rsid w:val="00BF5039"/>
    <w:rsid w:val="00BF5209"/>
    <w:rsid w:val="00BF6680"/>
    <w:rsid w:val="00C00E86"/>
    <w:rsid w:val="00C1054B"/>
    <w:rsid w:val="00C10FB8"/>
    <w:rsid w:val="00C21BD5"/>
    <w:rsid w:val="00C233F1"/>
    <w:rsid w:val="00C23531"/>
    <w:rsid w:val="00C272B8"/>
    <w:rsid w:val="00C35A32"/>
    <w:rsid w:val="00C44C50"/>
    <w:rsid w:val="00C45C25"/>
    <w:rsid w:val="00C46B9C"/>
    <w:rsid w:val="00C4723F"/>
    <w:rsid w:val="00C63C39"/>
    <w:rsid w:val="00C6712A"/>
    <w:rsid w:val="00C71558"/>
    <w:rsid w:val="00C71EEB"/>
    <w:rsid w:val="00C7537E"/>
    <w:rsid w:val="00C77054"/>
    <w:rsid w:val="00C82AE0"/>
    <w:rsid w:val="00C93045"/>
    <w:rsid w:val="00CA2E61"/>
    <w:rsid w:val="00CA5440"/>
    <w:rsid w:val="00CB60D5"/>
    <w:rsid w:val="00CC2760"/>
    <w:rsid w:val="00CC4B18"/>
    <w:rsid w:val="00CC752B"/>
    <w:rsid w:val="00CD29A9"/>
    <w:rsid w:val="00CD7AA7"/>
    <w:rsid w:val="00CF4F53"/>
    <w:rsid w:val="00CF6D79"/>
    <w:rsid w:val="00D024CF"/>
    <w:rsid w:val="00D05F48"/>
    <w:rsid w:val="00D06B59"/>
    <w:rsid w:val="00D16C2C"/>
    <w:rsid w:val="00D177FF"/>
    <w:rsid w:val="00D22883"/>
    <w:rsid w:val="00D23027"/>
    <w:rsid w:val="00D24A59"/>
    <w:rsid w:val="00D374CE"/>
    <w:rsid w:val="00D404D2"/>
    <w:rsid w:val="00D42540"/>
    <w:rsid w:val="00D51183"/>
    <w:rsid w:val="00D56BF9"/>
    <w:rsid w:val="00D6188F"/>
    <w:rsid w:val="00D66BCA"/>
    <w:rsid w:val="00D66C80"/>
    <w:rsid w:val="00D70760"/>
    <w:rsid w:val="00D71316"/>
    <w:rsid w:val="00D75265"/>
    <w:rsid w:val="00D80802"/>
    <w:rsid w:val="00D82D4F"/>
    <w:rsid w:val="00D85E2F"/>
    <w:rsid w:val="00D87978"/>
    <w:rsid w:val="00D916CA"/>
    <w:rsid w:val="00D91A46"/>
    <w:rsid w:val="00DA6239"/>
    <w:rsid w:val="00DA6DA6"/>
    <w:rsid w:val="00DB4BA0"/>
    <w:rsid w:val="00DB6952"/>
    <w:rsid w:val="00DB7C80"/>
    <w:rsid w:val="00DC18AF"/>
    <w:rsid w:val="00DC1ED7"/>
    <w:rsid w:val="00DC2BA8"/>
    <w:rsid w:val="00DC72E0"/>
    <w:rsid w:val="00DC7EE2"/>
    <w:rsid w:val="00DD5E08"/>
    <w:rsid w:val="00DD6F05"/>
    <w:rsid w:val="00DD713D"/>
    <w:rsid w:val="00DD79BA"/>
    <w:rsid w:val="00DD79BC"/>
    <w:rsid w:val="00DE7B34"/>
    <w:rsid w:val="00E01755"/>
    <w:rsid w:val="00E05A47"/>
    <w:rsid w:val="00E11A17"/>
    <w:rsid w:val="00E14CEB"/>
    <w:rsid w:val="00E224A8"/>
    <w:rsid w:val="00E22B35"/>
    <w:rsid w:val="00E23257"/>
    <w:rsid w:val="00E23A80"/>
    <w:rsid w:val="00E25224"/>
    <w:rsid w:val="00E3301A"/>
    <w:rsid w:val="00E41D5E"/>
    <w:rsid w:val="00E41D6A"/>
    <w:rsid w:val="00E44691"/>
    <w:rsid w:val="00E52B6A"/>
    <w:rsid w:val="00E5603E"/>
    <w:rsid w:val="00E66C7A"/>
    <w:rsid w:val="00E70154"/>
    <w:rsid w:val="00E71452"/>
    <w:rsid w:val="00E81C68"/>
    <w:rsid w:val="00E85426"/>
    <w:rsid w:val="00E9485B"/>
    <w:rsid w:val="00E95FB4"/>
    <w:rsid w:val="00E96F09"/>
    <w:rsid w:val="00EB623F"/>
    <w:rsid w:val="00EB7D63"/>
    <w:rsid w:val="00EC14BB"/>
    <w:rsid w:val="00EC4471"/>
    <w:rsid w:val="00ED0D71"/>
    <w:rsid w:val="00ED6C8E"/>
    <w:rsid w:val="00EE4D21"/>
    <w:rsid w:val="00EE51D1"/>
    <w:rsid w:val="00EE7280"/>
    <w:rsid w:val="00EF22B6"/>
    <w:rsid w:val="00EF63F3"/>
    <w:rsid w:val="00EF64E9"/>
    <w:rsid w:val="00EF7F8D"/>
    <w:rsid w:val="00F0208D"/>
    <w:rsid w:val="00F028D8"/>
    <w:rsid w:val="00F03568"/>
    <w:rsid w:val="00F1117D"/>
    <w:rsid w:val="00F13AAA"/>
    <w:rsid w:val="00F17DF6"/>
    <w:rsid w:val="00F35E54"/>
    <w:rsid w:val="00F467F4"/>
    <w:rsid w:val="00F52E44"/>
    <w:rsid w:val="00F6677A"/>
    <w:rsid w:val="00F6750B"/>
    <w:rsid w:val="00F71751"/>
    <w:rsid w:val="00F71F0C"/>
    <w:rsid w:val="00F72D5C"/>
    <w:rsid w:val="00F76D5D"/>
    <w:rsid w:val="00F779E7"/>
    <w:rsid w:val="00F8354E"/>
    <w:rsid w:val="00F85BCC"/>
    <w:rsid w:val="00FA2251"/>
    <w:rsid w:val="00FA2781"/>
    <w:rsid w:val="00FA3BD1"/>
    <w:rsid w:val="00FA5877"/>
    <w:rsid w:val="00FB161E"/>
    <w:rsid w:val="00FB3949"/>
    <w:rsid w:val="00FB3A9B"/>
    <w:rsid w:val="00FB5407"/>
    <w:rsid w:val="00FB6AEC"/>
    <w:rsid w:val="00FC3654"/>
    <w:rsid w:val="00FC5E29"/>
    <w:rsid w:val="00FC7232"/>
    <w:rsid w:val="00FC7451"/>
    <w:rsid w:val="00FD0A1F"/>
    <w:rsid w:val="00FD155B"/>
    <w:rsid w:val="00FD1B97"/>
    <w:rsid w:val="00FD2893"/>
    <w:rsid w:val="00FD564F"/>
    <w:rsid w:val="00FE1F2E"/>
    <w:rsid w:val="00FE2C67"/>
    <w:rsid w:val="00FE6469"/>
    <w:rsid w:val="00FF3B2E"/>
    <w:rsid w:val="00FF4211"/>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EBD8A"/>
  <w15:docId w15:val="{23590357-B541-45C8-B22D-B160EB2C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864"/>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itigation">
    <w:name w:val="Litigation"/>
    <w:basedOn w:val="Normal"/>
    <w:pPr>
      <w:widowControl/>
      <w:autoSpaceDE/>
      <w:autoSpaceDN/>
      <w:adjustRightInd/>
      <w:jc w:val="both"/>
    </w:pPr>
    <w:rPr>
      <w:rFonts w:ascii="Times New Roman" w:hAnsi="Times New Roman"/>
    </w:rPr>
  </w:style>
  <w:style w:type="paragraph" w:styleId="Title">
    <w:name w:val="Title"/>
    <w:basedOn w:val="Normal"/>
    <w:next w:val="BodyTextFirstIndent"/>
    <w:qFormat/>
    <w:pPr>
      <w:widowControl/>
      <w:autoSpaceDE/>
      <w:autoSpaceDN/>
      <w:adjustRightInd/>
      <w:spacing w:after="240"/>
      <w:jc w:val="center"/>
      <w:outlineLvl w:val="0"/>
    </w:pPr>
    <w:rPr>
      <w:rFonts w:ascii="Times New Roman" w:hAnsi="Times New Roman" w:cs="Arial"/>
      <w:b/>
      <w:bCs/>
      <w:caps/>
      <w:u w:val="single"/>
    </w:rPr>
  </w:style>
  <w:style w:type="paragraph" w:styleId="BodyText">
    <w:name w:val="Body Text"/>
    <w:basedOn w:val="Normal"/>
    <w:pPr>
      <w:spacing w:after="120"/>
    </w:pPr>
  </w:style>
  <w:style w:type="paragraph" w:styleId="BodyTextFirstIndent">
    <w:name w:val="Body Text First Indent"/>
    <w:basedOn w:val="BodyText"/>
    <w:pPr>
      <w:widowControl/>
      <w:autoSpaceDE/>
      <w:autoSpaceDN/>
      <w:adjustRightInd/>
      <w:spacing w:after="240"/>
      <w:ind w:firstLine="720"/>
      <w:jc w:val="both"/>
    </w:pPr>
    <w:rPr>
      <w:rFonts w:ascii="Times New Roman" w:hAnsi="Times New Roman"/>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style>
  <w:style w:type="character" w:customStyle="1" w:styleId="FooterChar">
    <w:name w:val="Footer Char"/>
    <w:link w:val="Footer"/>
    <w:uiPriority w:val="99"/>
    <w:rPr>
      <w:rFonts w:ascii="Courier" w:hAnsi="Courie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rsid w:val="00BC2A69"/>
    <w:rPr>
      <w:sz w:val="20"/>
      <w:szCs w:val="20"/>
    </w:rPr>
  </w:style>
  <w:style w:type="character" w:customStyle="1" w:styleId="FootnoteTextChar">
    <w:name w:val="Footnote Text Char"/>
    <w:link w:val="FootnoteText"/>
    <w:rsid w:val="00BC2A69"/>
    <w:rPr>
      <w:rFonts w:ascii="Courier" w:hAnsi="Courier"/>
    </w:rPr>
  </w:style>
  <w:style w:type="paragraph" w:customStyle="1" w:styleId="BodyTextFLI5J">
    <w:name w:val="Body Text FLI .5 J"/>
    <w:aliases w:val="bt"/>
    <w:basedOn w:val="Normal"/>
    <w:rsid w:val="00FB6AEC"/>
    <w:pPr>
      <w:widowControl/>
      <w:autoSpaceDE/>
      <w:autoSpaceDN/>
      <w:adjustRightInd/>
      <w:spacing w:after="240"/>
      <w:ind w:firstLine="720"/>
      <w:jc w:val="both"/>
    </w:pPr>
    <w:rPr>
      <w:rFonts w:ascii="Times New Roman" w:hAnsi="Times New Roman"/>
    </w:rPr>
  </w:style>
  <w:style w:type="character" w:styleId="Hyperlink">
    <w:name w:val="Hyperlink"/>
    <w:uiPriority w:val="99"/>
    <w:unhideWhenUsed/>
    <w:rsid w:val="00BF5039"/>
    <w:rPr>
      <w:color w:val="0000FF"/>
      <w:u w:val="single"/>
    </w:rPr>
  </w:style>
  <w:style w:type="paragraph" w:customStyle="1" w:styleId="Default">
    <w:name w:val="Default"/>
    <w:rsid w:val="00C00E86"/>
    <w:pPr>
      <w:autoSpaceDE w:val="0"/>
      <w:autoSpaceDN w:val="0"/>
      <w:adjustRightInd w:val="0"/>
    </w:pPr>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3A52E2"/>
    <w:rPr>
      <w:color w:val="605E5C"/>
      <w:shd w:val="clear" w:color="auto" w:fill="E1DFDD"/>
    </w:rPr>
  </w:style>
  <w:style w:type="table" w:styleId="TableGrid">
    <w:name w:val="Table Grid"/>
    <w:basedOn w:val="TableNormal"/>
    <w:uiPriority w:val="59"/>
    <w:rsid w:val="001274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4153">
      <w:bodyDiv w:val="1"/>
      <w:marLeft w:val="0"/>
      <w:marRight w:val="0"/>
      <w:marTop w:val="0"/>
      <w:marBottom w:val="0"/>
      <w:divBdr>
        <w:top w:val="none" w:sz="0" w:space="0" w:color="auto"/>
        <w:left w:val="none" w:sz="0" w:space="0" w:color="auto"/>
        <w:bottom w:val="none" w:sz="0" w:space="0" w:color="auto"/>
        <w:right w:val="none" w:sz="0" w:space="0" w:color="auto"/>
      </w:divBdr>
    </w:div>
    <w:div w:id="521627341">
      <w:bodyDiv w:val="1"/>
      <w:marLeft w:val="0"/>
      <w:marRight w:val="0"/>
      <w:marTop w:val="0"/>
      <w:marBottom w:val="0"/>
      <w:divBdr>
        <w:top w:val="none" w:sz="0" w:space="0" w:color="auto"/>
        <w:left w:val="none" w:sz="0" w:space="0" w:color="auto"/>
        <w:bottom w:val="none" w:sz="0" w:space="0" w:color="auto"/>
        <w:right w:val="none" w:sz="0" w:space="0" w:color="auto"/>
      </w:divBdr>
    </w:div>
    <w:div w:id="610819242">
      <w:bodyDiv w:val="1"/>
      <w:marLeft w:val="0"/>
      <w:marRight w:val="0"/>
      <w:marTop w:val="0"/>
      <w:marBottom w:val="0"/>
      <w:divBdr>
        <w:top w:val="none" w:sz="0" w:space="0" w:color="auto"/>
        <w:left w:val="none" w:sz="0" w:space="0" w:color="auto"/>
        <w:bottom w:val="none" w:sz="0" w:space="0" w:color="auto"/>
        <w:right w:val="none" w:sz="0" w:space="0" w:color="auto"/>
      </w:divBdr>
    </w:div>
    <w:div w:id="635528156">
      <w:bodyDiv w:val="1"/>
      <w:marLeft w:val="0"/>
      <w:marRight w:val="0"/>
      <w:marTop w:val="0"/>
      <w:marBottom w:val="0"/>
      <w:divBdr>
        <w:top w:val="none" w:sz="0" w:space="0" w:color="auto"/>
        <w:left w:val="none" w:sz="0" w:space="0" w:color="auto"/>
        <w:bottom w:val="none" w:sz="0" w:space="0" w:color="auto"/>
        <w:right w:val="none" w:sz="0" w:space="0" w:color="auto"/>
      </w:divBdr>
    </w:div>
    <w:div w:id="731926336">
      <w:bodyDiv w:val="1"/>
      <w:marLeft w:val="0"/>
      <w:marRight w:val="0"/>
      <w:marTop w:val="0"/>
      <w:marBottom w:val="0"/>
      <w:divBdr>
        <w:top w:val="none" w:sz="0" w:space="0" w:color="auto"/>
        <w:left w:val="none" w:sz="0" w:space="0" w:color="auto"/>
        <w:bottom w:val="none" w:sz="0" w:space="0" w:color="auto"/>
        <w:right w:val="none" w:sz="0" w:space="0" w:color="auto"/>
      </w:divBdr>
    </w:div>
    <w:div w:id="812914151">
      <w:bodyDiv w:val="1"/>
      <w:marLeft w:val="0"/>
      <w:marRight w:val="0"/>
      <w:marTop w:val="0"/>
      <w:marBottom w:val="0"/>
      <w:divBdr>
        <w:top w:val="none" w:sz="0" w:space="0" w:color="auto"/>
        <w:left w:val="none" w:sz="0" w:space="0" w:color="auto"/>
        <w:bottom w:val="none" w:sz="0" w:space="0" w:color="auto"/>
        <w:right w:val="none" w:sz="0" w:space="0" w:color="auto"/>
      </w:divBdr>
    </w:div>
    <w:div w:id="889146563">
      <w:bodyDiv w:val="1"/>
      <w:marLeft w:val="0"/>
      <w:marRight w:val="0"/>
      <w:marTop w:val="0"/>
      <w:marBottom w:val="0"/>
      <w:divBdr>
        <w:top w:val="none" w:sz="0" w:space="0" w:color="auto"/>
        <w:left w:val="none" w:sz="0" w:space="0" w:color="auto"/>
        <w:bottom w:val="none" w:sz="0" w:space="0" w:color="auto"/>
        <w:right w:val="none" w:sz="0" w:space="0" w:color="auto"/>
      </w:divBdr>
    </w:div>
    <w:div w:id="926617622">
      <w:bodyDiv w:val="1"/>
      <w:marLeft w:val="0"/>
      <w:marRight w:val="0"/>
      <w:marTop w:val="0"/>
      <w:marBottom w:val="0"/>
      <w:divBdr>
        <w:top w:val="none" w:sz="0" w:space="0" w:color="auto"/>
        <w:left w:val="none" w:sz="0" w:space="0" w:color="auto"/>
        <w:bottom w:val="none" w:sz="0" w:space="0" w:color="auto"/>
        <w:right w:val="none" w:sz="0" w:space="0" w:color="auto"/>
      </w:divBdr>
    </w:div>
    <w:div w:id="941452436">
      <w:bodyDiv w:val="1"/>
      <w:marLeft w:val="0"/>
      <w:marRight w:val="0"/>
      <w:marTop w:val="0"/>
      <w:marBottom w:val="0"/>
      <w:divBdr>
        <w:top w:val="none" w:sz="0" w:space="0" w:color="auto"/>
        <w:left w:val="none" w:sz="0" w:space="0" w:color="auto"/>
        <w:bottom w:val="none" w:sz="0" w:space="0" w:color="auto"/>
        <w:right w:val="none" w:sz="0" w:space="0" w:color="auto"/>
      </w:divBdr>
    </w:div>
    <w:div w:id="1025910690">
      <w:bodyDiv w:val="1"/>
      <w:marLeft w:val="0"/>
      <w:marRight w:val="0"/>
      <w:marTop w:val="0"/>
      <w:marBottom w:val="0"/>
      <w:divBdr>
        <w:top w:val="none" w:sz="0" w:space="0" w:color="auto"/>
        <w:left w:val="none" w:sz="0" w:space="0" w:color="auto"/>
        <w:bottom w:val="none" w:sz="0" w:space="0" w:color="auto"/>
        <w:right w:val="none" w:sz="0" w:space="0" w:color="auto"/>
      </w:divBdr>
    </w:div>
    <w:div w:id="1043359710">
      <w:bodyDiv w:val="1"/>
      <w:marLeft w:val="0"/>
      <w:marRight w:val="0"/>
      <w:marTop w:val="0"/>
      <w:marBottom w:val="0"/>
      <w:divBdr>
        <w:top w:val="none" w:sz="0" w:space="0" w:color="auto"/>
        <w:left w:val="none" w:sz="0" w:space="0" w:color="auto"/>
        <w:bottom w:val="none" w:sz="0" w:space="0" w:color="auto"/>
        <w:right w:val="none" w:sz="0" w:space="0" w:color="auto"/>
      </w:divBdr>
    </w:div>
    <w:div w:id="1096092255">
      <w:bodyDiv w:val="1"/>
      <w:marLeft w:val="0"/>
      <w:marRight w:val="0"/>
      <w:marTop w:val="0"/>
      <w:marBottom w:val="0"/>
      <w:divBdr>
        <w:top w:val="none" w:sz="0" w:space="0" w:color="auto"/>
        <w:left w:val="none" w:sz="0" w:space="0" w:color="auto"/>
        <w:bottom w:val="none" w:sz="0" w:space="0" w:color="auto"/>
        <w:right w:val="none" w:sz="0" w:space="0" w:color="auto"/>
      </w:divBdr>
    </w:div>
    <w:div w:id="1131632031">
      <w:bodyDiv w:val="1"/>
      <w:marLeft w:val="0"/>
      <w:marRight w:val="0"/>
      <w:marTop w:val="0"/>
      <w:marBottom w:val="0"/>
      <w:divBdr>
        <w:top w:val="none" w:sz="0" w:space="0" w:color="auto"/>
        <w:left w:val="none" w:sz="0" w:space="0" w:color="auto"/>
        <w:bottom w:val="none" w:sz="0" w:space="0" w:color="auto"/>
        <w:right w:val="none" w:sz="0" w:space="0" w:color="auto"/>
      </w:divBdr>
    </w:div>
    <w:div w:id="1184246531">
      <w:bodyDiv w:val="1"/>
      <w:marLeft w:val="0"/>
      <w:marRight w:val="0"/>
      <w:marTop w:val="0"/>
      <w:marBottom w:val="0"/>
      <w:divBdr>
        <w:top w:val="none" w:sz="0" w:space="0" w:color="auto"/>
        <w:left w:val="none" w:sz="0" w:space="0" w:color="auto"/>
        <w:bottom w:val="none" w:sz="0" w:space="0" w:color="auto"/>
        <w:right w:val="none" w:sz="0" w:space="0" w:color="auto"/>
      </w:divBdr>
    </w:div>
    <w:div w:id="1542667249">
      <w:bodyDiv w:val="1"/>
      <w:marLeft w:val="0"/>
      <w:marRight w:val="0"/>
      <w:marTop w:val="0"/>
      <w:marBottom w:val="0"/>
      <w:divBdr>
        <w:top w:val="none" w:sz="0" w:space="0" w:color="auto"/>
        <w:left w:val="none" w:sz="0" w:space="0" w:color="auto"/>
        <w:bottom w:val="none" w:sz="0" w:space="0" w:color="auto"/>
        <w:right w:val="none" w:sz="0" w:space="0" w:color="auto"/>
      </w:divBdr>
    </w:div>
    <w:div w:id="1649674090">
      <w:bodyDiv w:val="1"/>
      <w:marLeft w:val="0"/>
      <w:marRight w:val="0"/>
      <w:marTop w:val="0"/>
      <w:marBottom w:val="0"/>
      <w:divBdr>
        <w:top w:val="none" w:sz="0" w:space="0" w:color="auto"/>
        <w:left w:val="none" w:sz="0" w:space="0" w:color="auto"/>
        <w:bottom w:val="none" w:sz="0" w:space="0" w:color="auto"/>
        <w:right w:val="none" w:sz="0" w:space="0" w:color="auto"/>
      </w:divBdr>
    </w:div>
    <w:div w:id="1697462393">
      <w:bodyDiv w:val="1"/>
      <w:marLeft w:val="0"/>
      <w:marRight w:val="0"/>
      <w:marTop w:val="0"/>
      <w:marBottom w:val="0"/>
      <w:divBdr>
        <w:top w:val="none" w:sz="0" w:space="0" w:color="auto"/>
        <w:left w:val="none" w:sz="0" w:space="0" w:color="auto"/>
        <w:bottom w:val="none" w:sz="0" w:space="0" w:color="auto"/>
        <w:right w:val="none" w:sz="0" w:space="0" w:color="auto"/>
      </w:divBdr>
    </w:div>
    <w:div w:id="1833567458">
      <w:bodyDiv w:val="1"/>
      <w:marLeft w:val="0"/>
      <w:marRight w:val="0"/>
      <w:marTop w:val="0"/>
      <w:marBottom w:val="0"/>
      <w:divBdr>
        <w:top w:val="none" w:sz="0" w:space="0" w:color="auto"/>
        <w:left w:val="none" w:sz="0" w:space="0" w:color="auto"/>
        <w:bottom w:val="none" w:sz="0" w:space="0" w:color="auto"/>
        <w:right w:val="none" w:sz="0" w:space="0" w:color="auto"/>
      </w:divBdr>
    </w:div>
    <w:div w:id="1882865091">
      <w:bodyDiv w:val="1"/>
      <w:marLeft w:val="0"/>
      <w:marRight w:val="0"/>
      <w:marTop w:val="0"/>
      <w:marBottom w:val="0"/>
      <w:divBdr>
        <w:top w:val="none" w:sz="0" w:space="0" w:color="auto"/>
        <w:left w:val="none" w:sz="0" w:space="0" w:color="auto"/>
        <w:bottom w:val="none" w:sz="0" w:space="0" w:color="auto"/>
        <w:right w:val="none" w:sz="0" w:space="0" w:color="auto"/>
      </w:divBdr>
    </w:div>
    <w:div w:id="1928271001">
      <w:bodyDiv w:val="1"/>
      <w:marLeft w:val="0"/>
      <w:marRight w:val="0"/>
      <w:marTop w:val="0"/>
      <w:marBottom w:val="0"/>
      <w:divBdr>
        <w:top w:val="none" w:sz="0" w:space="0" w:color="auto"/>
        <w:left w:val="none" w:sz="0" w:space="0" w:color="auto"/>
        <w:bottom w:val="none" w:sz="0" w:space="0" w:color="auto"/>
        <w:right w:val="none" w:sz="0" w:space="0" w:color="auto"/>
      </w:divBdr>
    </w:div>
    <w:div w:id="19695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nsteadspecialdistricts.com/williamson-county/rivina-municipal-utility-district-of-williamson-county"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ahn\AppData\Local\ND%20Office%20Echo\VAULT-4UQBOAAU\Rivina%20MUD%20-%20Order%20Calling%20Confirmation,%20Directors,%20Road%20Powers,%20Utility,%20Util%20Ref.,%20Road,%20Road%20Ref.%20and%20Maintenance%20Tax%20Elections%204935-2843-226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552379EF9994386B4BF6D3EFB6E2C" ma:contentTypeVersion="5" ma:contentTypeDescription="Create a new document." ma:contentTypeScope="" ma:versionID="d5cfffeb0de4c1201067381c20dfe823">
  <xsd:schema xmlns:xsd="http://www.w3.org/2001/XMLSchema" xmlns:xs="http://www.w3.org/2001/XMLSchema" xmlns:p="http://schemas.microsoft.com/office/2006/metadata/properties" xmlns:ns3="c7051266-5304-412d-a4c8-2b316b06e8b4" targetNamespace="http://schemas.microsoft.com/office/2006/metadata/properties" ma:root="true" ma:fieldsID="dac733d26202050ce9a36370d733f5a9" ns3:_="">
    <xsd:import namespace="c7051266-5304-412d-a4c8-2b316b06e8b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51266-5304-412d-a4c8-2b316b06e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3AE31-48A3-421D-A868-36E1FA22FB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E91E45-BF7A-4FEF-9E33-C1F2D10A1A44}">
  <ds:schemaRefs>
    <ds:schemaRef ds:uri="http://schemas.microsoft.com/sharepoint/v3/contenttype/forms"/>
  </ds:schemaRefs>
</ds:datastoreItem>
</file>

<file path=customXml/itemProps3.xml><?xml version="1.0" encoding="utf-8"?>
<ds:datastoreItem xmlns:ds="http://schemas.openxmlformats.org/officeDocument/2006/customXml" ds:itemID="{87808F38-BB76-454F-AC24-AA3B1EAB0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51266-5304-412d-a4c8-2b316b06e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28849-7A13-4BC5-9E7B-931BD089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Rivina MUD - Order Calling Confirmation, Directors, Road Powers, Utility, Util Ref., Road, Road Ref. and Maintenance Tax Elections 4935-2843-2267 v.1</Template>
  <TotalTime>1</TotalTime>
  <Pages>21</Pages>
  <Words>7182</Words>
  <Characters>40440</Characters>
  <Application>Microsoft Office Word</Application>
  <DocSecurity>4</DocSecurity>
  <Lines>2022</Lines>
  <Paragraphs>690</Paragraphs>
  <ScaleCrop>false</ScaleCrop>
  <HeadingPairs>
    <vt:vector size="2" baseType="variant">
      <vt:variant>
        <vt:lpstr>Title</vt:lpstr>
      </vt:variant>
      <vt:variant>
        <vt:i4>1</vt:i4>
      </vt:variant>
    </vt:vector>
  </HeadingPairs>
  <TitlesOfParts>
    <vt:vector size="1" baseType="lpstr">
      <vt:lpstr>ORDER CALLING</vt:lpstr>
    </vt:vector>
  </TitlesOfParts>
  <Company/>
  <LinksUpToDate>false</LinksUpToDate>
  <CharactersWithSpaces>46932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CALLING</dc:title>
  <dc:creator>Hahn, Vicki</dc:creator>
  <cp:lastModifiedBy>Hahn, Vicki</cp:lastModifiedBy>
  <cp:revision>2</cp:revision>
  <cp:lastPrinted>2026-02-05T15:14:00Z</cp:lastPrinted>
  <dcterms:created xsi:type="dcterms:W3CDTF">2026-02-12T14:35:00Z</dcterms:created>
  <dcterms:modified xsi:type="dcterms:W3CDTF">2026-02-12T14:35:00Z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RemovePrint">
    <vt:lpwstr>False</vt:lpwstr>
  </property>
  <property fmtid="{D5CDD505-2E9C-101B-9397-08002B2CF9AE}" pid="3" name="ndDocumentId">
    <vt:lpwstr>4853-9039-3610</vt:lpwstr>
  </property>
  <property fmtid="{D5CDD505-2E9C-101B-9397-08002B2CF9AE}" pid="4" name="DOCXDOCID">
    <vt:lpwstr>4935-2843-2267v.2 73276-1</vt:lpwstr>
  </property>
  <property fmtid="{D5CDD505-2E9C-101B-9397-08002B2CF9AE}" pid="5" name="DocXFormat">
    <vt:lpwstr>Winstead - Doc#/Version/CM</vt:lpwstr>
  </property>
  <property fmtid="{D5CDD505-2E9C-101B-9397-08002B2CF9AE}" pid="6" name="DocXLocation">
    <vt:lpwstr>Custom</vt:lpwstr>
  </property>
  <property fmtid="{D5CDD505-2E9C-101B-9397-08002B2CF9AE}" pid="7" name="ContentTypeId">
    <vt:lpwstr>0x0101002D6552379EF9994386B4BF6D3EFB6E2C</vt:lpwstr>
  </property>
</Properties>
</file>